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C727" w14:textId="77777777" w:rsidR="004E1CF1" w:rsidRDefault="00E13503" w:rsidP="00F325A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BDF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207BDF" w:rsidRPr="00207BDF">
        <w:rPr>
          <w:rFonts w:ascii="Arial" w:hAnsi="Arial" w:cs="Arial"/>
          <w:b/>
          <w:bCs/>
          <w:sz w:val="24"/>
          <w:szCs w:val="24"/>
        </w:rPr>
        <w:t xml:space="preserve">UWAG </w:t>
      </w:r>
    </w:p>
    <w:p w14:paraId="74AA794C" w14:textId="18EC9FA9" w:rsidR="00A41CC4" w:rsidRDefault="00E13503" w:rsidP="00A41CC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BDF">
        <w:rPr>
          <w:rFonts w:ascii="Arial" w:hAnsi="Arial" w:cs="Arial"/>
          <w:b/>
          <w:bCs/>
          <w:sz w:val="24"/>
          <w:szCs w:val="24"/>
        </w:rPr>
        <w:t xml:space="preserve">KONSULTACJI </w:t>
      </w:r>
      <w:r w:rsidR="004E1CF1">
        <w:rPr>
          <w:rFonts w:ascii="Arial" w:hAnsi="Arial" w:cs="Arial"/>
          <w:b/>
          <w:bCs/>
          <w:sz w:val="24"/>
          <w:szCs w:val="24"/>
        </w:rPr>
        <w:t>SPOŁECZNYCH</w:t>
      </w:r>
      <w:r w:rsidR="00A41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BDF">
        <w:rPr>
          <w:rFonts w:ascii="Arial" w:hAnsi="Arial" w:cs="Arial"/>
          <w:b/>
          <w:bCs/>
          <w:sz w:val="24"/>
          <w:szCs w:val="24"/>
        </w:rPr>
        <w:t xml:space="preserve">PROJEKTU </w:t>
      </w:r>
    </w:p>
    <w:p w14:paraId="337AF970" w14:textId="377B9C10" w:rsidR="00A41CC4" w:rsidRPr="00A41CC4" w:rsidRDefault="00A41CC4" w:rsidP="00A41CC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1CC4">
        <w:rPr>
          <w:rFonts w:ascii="Arial" w:hAnsi="Arial" w:cs="Arial"/>
          <w:b/>
          <w:bCs/>
          <w:sz w:val="24"/>
          <w:szCs w:val="24"/>
        </w:rPr>
        <w:t>GMINNEGO PROGRAMU REWITALIZACJI MIASTA CZARNK</w:t>
      </w:r>
      <w:r w:rsidR="000748FD">
        <w:rPr>
          <w:rFonts w:ascii="Arial" w:hAnsi="Arial" w:cs="Arial"/>
          <w:b/>
          <w:bCs/>
          <w:sz w:val="24"/>
          <w:szCs w:val="24"/>
        </w:rPr>
        <w:t>OWA</w:t>
      </w:r>
      <w:r w:rsidRPr="00A41CC4">
        <w:rPr>
          <w:rFonts w:ascii="Arial" w:hAnsi="Arial" w:cs="Arial"/>
          <w:b/>
          <w:bCs/>
          <w:sz w:val="24"/>
          <w:szCs w:val="24"/>
        </w:rPr>
        <w:t xml:space="preserve"> DO 2032 ROKU</w:t>
      </w:r>
    </w:p>
    <w:p w14:paraId="4FB7ECFC" w14:textId="0FC00EB0" w:rsidR="00F325AD" w:rsidRPr="00207BDF" w:rsidRDefault="00F325AD" w:rsidP="00F325A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E08268" w14:textId="44190275" w:rsidR="00A41CC4" w:rsidRPr="008110FA" w:rsidRDefault="008D434D" w:rsidP="00A41CC4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110FA">
        <w:rPr>
          <w:rFonts w:ascii="Aptos" w:hAnsi="Aptos" w:cs="Arial"/>
          <w:sz w:val="24"/>
          <w:szCs w:val="24"/>
        </w:rPr>
        <w:t xml:space="preserve">Zapraszamy do udziału w konsultacjach społecznych dotyczących projektu </w:t>
      </w:r>
      <w:r w:rsidR="00A41CC4" w:rsidRPr="008110FA">
        <w:rPr>
          <w:rFonts w:ascii="Aptos" w:hAnsi="Aptos"/>
          <w:sz w:val="24"/>
          <w:szCs w:val="24"/>
        </w:rPr>
        <w:t>Gminnego Programu Rewitalizacji Miasta Czarnk</w:t>
      </w:r>
      <w:r w:rsidR="000748FD">
        <w:rPr>
          <w:rFonts w:ascii="Aptos" w:hAnsi="Aptos"/>
          <w:sz w:val="24"/>
          <w:szCs w:val="24"/>
        </w:rPr>
        <w:t>owa</w:t>
      </w:r>
      <w:r w:rsidR="00A41CC4" w:rsidRPr="008110FA">
        <w:rPr>
          <w:rFonts w:ascii="Aptos" w:hAnsi="Aptos"/>
          <w:sz w:val="24"/>
          <w:szCs w:val="24"/>
        </w:rPr>
        <w:t xml:space="preserve"> do 2032 Roku</w:t>
      </w:r>
    </w:p>
    <w:p w14:paraId="179FE0B0" w14:textId="4630B340" w:rsidR="00F325AD" w:rsidRPr="008110FA" w:rsidRDefault="00F325AD" w:rsidP="00A41CC4">
      <w:pPr>
        <w:spacing w:after="0" w:line="360" w:lineRule="auto"/>
        <w:jc w:val="both"/>
        <w:rPr>
          <w:rFonts w:ascii="Aptos" w:hAnsi="Aptos" w:cs="Arial"/>
          <w:sz w:val="24"/>
          <w:szCs w:val="24"/>
        </w:rPr>
      </w:pPr>
    </w:p>
    <w:p w14:paraId="3AA37D24" w14:textId="55597863" w:rsidR="00207BDF" w:rsidRPr="008110FA" w:rsidRDefault="008D434D" w:rsidP="00A41CC4">
      <w:pPr>
        <w:spacing w:after="0" w:line="360" w:lineRule="auto"/>
        <w:rPr>
          <w:rFonts w:ascii="Aptos" w:hAnsi="Aptos" w:cs="Arial"/>
          <w:sz w:val="24"/>
          <w:szCs w:val="24"/>
        </w:rPr>
      </w:pPr>
      <w:r w:rsidRPr="008110FA">
        <w:rPr>
          <w:rFonts w:ascii="Aptos" w:hAnsi="Aptos" w:cs="Arial"/>
          <w:sz w:val="24"/>
          <w:szCs w:val="24"/>
        </w:rPr>
        <w:t xml:space="preserve">Przekazujemy kwestionariusz służący do przesłania </w:t>
      </w:r>
      <w:r w:rsidR="00207BDF" w:rsidRPr="008110FA">
        <w:rPr>
          <w:rFonts w:ascii="Aptos" w:hAnsi="Aptos" w:cs="Arial"/>
          <w:sz w:val="24"/>
          <w:szCs w:val="24"/>
        </w:rPr>
        <w:t xml:space="preserve">uwag, </w:t>
      </w:r>
      <w:r w:rsidRPr="008110FA">
        <w:rPr>
          <w:rFonts w:ascii="Aptos" w:hAnsi="Aptos" w:cs="Arial"/>
          <w:sz w:val="24"/>
          <w:szCs w:val="24"/>
        </w:rPr>
        <w:t xml:space="preserve">pytań i opinii dotyczących tego tematu. </w:t>
      </w:r>
    </w:p>
    <w:p w14:paraId="638A109D" w14:textId="77777777" w:rsidR="000748FD" w:rsidRDefault="000748FD" w:rsidP="000748FD">
      <w:pPr>
        <w:spacing w:after="0" w:line="276" w:lineRule="auto"/>
        <w:rPr>
          <w:rFonts w:ascii="Aptos" w:hAnsi="Aptos" w:cs="Arial"/>
          <w:sz w:val="24"/>
          <w:szCs w:val="24"/>
        </w:rPr>
      </w:pPr>
    </w:p>
    <w:p w14:paraId="1BF00C70" w14:textId="657F54A7" w:rsidR="00772B44" w:rsidRPr="008110FA" w:rsidRDefault="008D434D" w:rsidP="000748FD">
      <w:pPr>
        <w:spacing w:after="0" w:line="276" w:lineRule="auto"/>
        <w:rPr>
          <w:rFonts w:ascii="Aptos" w:hAnsi="Aptos"/>
          <w:b/>
          <w:bCs/>
          <w:sz w:val="24"/>
          <w:szCs w:val="24"/>
        </w:rPr>
      </w:pPr>
      <w:r w:rsidRPr="008110FA">
        <w:rPr>
          <w:rFonts w:ascii="Aptos" w:hAnsi="Aptos" w:cs="Arial"/>
          <w:sz w:val="24"/>
          <w:szCs w:val="24"/>
        </w:rPr>
        <w:t>Konsultacje społeczne będą prowadzone</w:t>
      </w:r>
      <w:r w:rsidR="00772B44" w:rsidRPr="008110FA">
        <w:rPr>
          <w:rFonts w:ascii="Aptos" w:hAnsi="Aptos" w:cs="Arial"/>
          <w:sz w:val="24"/>
          <w:szCs w:val="24"/>
        </w:rPr>
        <w:t xml:space="preserve"> w dniach </w:t>
      </w:r>
      <w:r w:rsidR="00070C36" w:rsidRPr="008110FA">
        <w:rPr>
          <w:rFonts w:ascii="Aptos" w:hAnsi="Aptos" w:cs="Arial"/>
          <w:b/>
          <w:bCs/>
          <w:sz w:val="24"/>
          <w:szCs w:val="24"/>
        </w:rPr>
        <w:t xml:space="preserve">od </w:t>
      </w:r>
      <w:r w:rsidR="00A41CC4" w:rsidRPr="008110FA">
        <w:rPr>
          <w:rFonts w:ascii="Aptos" w:hAnsi="Aptos"/>
          <w:b/>
          <w:bCs/>
          <w:sz w:val="24"/>
          <w:szCs w:val="24"/>
        </w:rPr>
        <w:t xml:space="preserve">1 kwietnia 2025 r. do </w:t>
      </w:r>
      <w:r w:rsidR="000748FD">
        <w:rPr>
          <w:rFonts w:ascii="Aptos" w:hAnsi="Aptos"/>
          <w:b/>
          <w:bCs/>
          <w:sz w:val="24"/>
          <w:szCs w:val="24"/>
        </w:rPr>
        <w:t>7</w:t>
      </w:r>
      <w:r w:rsidR="00A41CC4" w:rsidRPr="008110FA">
        <w:rPr>
          <w:rFonts w:ascii="Aptos" w:hAnsi="Aptos"/>
          <w:b/>
          <w:bCs/>
          <w:sz w:val="24"/>
          <w:szCs w:val="24"/>
        </w:rPr>
        <w:t xml:space="preserve"> maja 2025 r</w:t>
      </w:r>
      <w:r w:rsidR="00772B44" w:rsidRPr="008110FA">
        <w:rPr>
          <w:rFonts w:ascii="Aptos" w:hAnsi="Aptos" w:cs="Arial"/>
          <w:sz w:val="24"/>
          <w:szCs w:val="24"/>
        </w:rPr>
        <w:t>, zgodnie z</w:t>
      </w:r>
      <w:r w:rsidR="00C33247" w:rsidRPr="008110FA">
        <w:rPr>
          <w:rFonts w:ascii="Aptos" w:hAnsi="Aptos" w:cs="Arial"/>
          <w:sz w:val="24"/>
          <w:szCs w:val="24"/>
        </w:rPr>
        <w:t> </w:t>
      </w:r>
      <w:r w:rsidR="00303891" w:rsidRPr="008110FA">
        <w:rPr>
          <w:rFonts w:ascii="Aptos" w:hAnsi="Aptos" w:cs="Arial"/>
          <w:bCs/>
          <w:sz w:val="24"/>
          <w:szCs w:val="24"/>
        </w:rPr>
        <w:t>Ogłoszeniem</w:t>
      </w:r>
      <w:r w:rsidR="00772B44" w:rsidRPr="008110FA">
        <w:rPr>
          <w:rFonts w:ascii="Aptos" w:hAnsi="Aptos" w:cs="Arial"/>
          <w:bCs/>
          <w:sz w:val="24"/>
          <w:szCs w:val="24"/>
        </w:rPr>
        <w:t xml:space="preserve"> Burmistrz</w:t>
      </w:r>
      <w:r w:rsidR="00067465" w:rsidRPr="008110FA">
        <w:rPr>
          <w:rFonts w:ascii="Aptos" w:hAnsi="Aptos" w:cs="Arial"/>
          <w:bCs/>
          <w:sz w:val="24"/>
          <w:szCs w:val="24"/>
        </w:rPr>
        <w:t>a</w:t>
      </w:r>
      <w:r w:rsidR="00C33247" w:rsidRPr="008110FA">
        <w:rPr>
          <w:rFonts w:ascii="Aptos" w:hAnsi="Aptos" w:cs="Arial"/>
          <w:bCs/>
          <w:sz w:val="24"/>
          <w:szCs w:val="24"/>
        </w:rPr>
        <w:t> </w:t>
      </w:r>
      <w:r w:rsidR="00303891" w:rsidRPr="008110FA">
        <w:rPr>
          <w:rFonts w:ascii="Aptos" w:hAnsi="Aptos" w:cs="Arial"/>
          <w:bCs/>
          <w:sz w:val="24"/>
          <w:szCs w:val="24"/>
        </w:rPr>
        <w:t>Miasta Czarnk</w:t>
      </w:r>
      <w:r w:rsidR="00207BDF" w:rsidRPr="008110FA">
        <w:rPr>
          <w:rFonts w:ascii="Aptos" w:hAnsi="Aptos" w:cs="Arial"/>
          <w:bCs/>
          <w:sz w:val="24"/>
          <w:szCs w:val="24"/>
        </w:rPr>
        <w:t xml:space="preserve">ów z </w:t>
      </w:r>
      <w:r w:rsidR="00A41CC4" w:rsidRPr="008110FA">
        <w:rPr>
          <w:rFonts w:ascii="Aptos" w:hAnsi="Aptos" w:cs="Arial"/>
          <w:bCs/>
          <w:sz w:val="24"/>
          <w:szCs w:val="24"/>
        </w:rPr>
        <w:t>1 kwietnia 2025</w:t>
      </w:r>
      <w:r w:rsidR="00207BDF" w:rsidRPr="008110FA">
        <w:rPr>
          <w:rFonts w:ascii="Aptos" w:hAnsi="Aptos" w:cs="Arial"/>
          <w:bCs/>
          <w:sz w:val="24"/>
          <w:szCs w:val="24"/>
        </w:rPr>
        <w:t xml:space="preserve"> r. </w:t>
      </w:r>
    </w:p>
    <w:p w14:paraId="6B0C0FD3" w14:textId="77777777" w:rsidR="00303891" w:rsidRPr="008110FA" w:rsidRDefault="00303891" w:rsidP="00F325AD">
      <w:pPr>
        <w:spacing w:after="0" w:line="360" w:lineRule="auto"/>
        <w:rPr>
          <w:rFonts w:ascii="Aptos" w:hAnsi="Aptos" w:cs="Arial"/>
          <w:sz w:val="24"/>
          <w:szCs w:val="24"/>
        </w:rPr>
      </w:pPr>
    </w:p>
    <w:p w14:paraId="6319D337" w14:textId="10D23370" w:rsidR="008D434D" w:rsidRPr="008110FA" w:rsidRDefault="008D434D" w:rsidP="00F325AD">
      <w:pPr>
        <w:spacing w:after="0" w:line="360" w:lineRule="auto"/>
        <w:rPr>
          <w:rFonts w:ascii="Aptos" w:hAnsi="Aptos" w:cs="Arial"/>
          <w:sz w:val="24"/>
          <w:szCs w:val="24"/>
        </w:rPr>
      </w:pPr>
      <w:r w:rsidRPr="008110FA">
        <w:rPr>
          <w:rFonts w:ascii="Aptos" w:hAnsi="Aptos" w:cs="Arial"/>
          <w:sz w:val="24"/>
          <w:szCs w:val="24"/>
        </w:rPr>
        <w:t xml:space="preserve">Opinie, które wpłyną po tym terminie, nie będą uwzględniane. </w:t>
      </w:r>
    </w:p>
    <w:p w14:paraId="70C8DD76" w14:textId="77777777" w:rsidR="001B17EE" w:rsidRPr="008110FA" w:rsidRDefault="001B17EE" w:rsidP="00F325AD">
      <w:pPr>
        <w:spacing w:after="0" w:line="360" w:lineRule="auto"/>
        <w:rPr>
          <w:rFonts w:ascii="Aptos" w:hAnsi="Aptos" w:cs="Arial"/>
          <w:sz w:val="24"/>
          <w:szCs w:val="24"/>
        </w:rPr>
      </w:pPr>
    </w:p>
    <w:p w14:paraId="04757753" w14:textId="77777777" w:rsidR="00207BDF" w:rsidRPr="008110FA" w:rsidRDefault="00207BDF" w:rsidP="00F325AD">
      <w:pPr>
        <w:pStyle w:val="Default"/>
        <w:numPr>
          <w:ilvl w:val="1"/>
          <w:numId w:val="2"/>
        </w:numPr>
        <w:spacing w:line="360" w:lineRule="auto"/>
        <w:rPr>
          <w:rFonts w:ascii="Aptos" w:hAnsi="Aptos" w:cs="Arial"/>
          <w:noProof/>
          <w:color w:val="auto"/>
        </w:rPr>
      </w:pPr>
      <w:r w:rsidRPr="008110FA">
        <w:rPr>
          <w:rFonts w:ascii="Aptos" w:hAnsi="Aptos" w:cs="Arial"/>
          <w:noProof/>
          <w:color w:val="auto"/>
        </w:rPr>
        <w:t>Wypełniony „Formularz uwag” można przesłać:</w:t>
      </w:r>
    </w:p>
    <w:p w14:paraId="75EC9B8C" w14:textId="77777777" w:rsidR="00A41CC4" w:rsidRPr="008110FA" w:rsidRDefault="00A41CC4" w:rsidP="00A41CC4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  <w:r w:rsidRPr="008110FA">
        <w:rPr>
          <w:rFonts w:ascii="Aptos" w:hAnsi="Aptos"/>
          <w:sz w:val="24"/>
          <w:szCs w:val="24"/>
        </w:rPr>
        <w:t>a) na adres mailowy: um@czarnkow.pl lub za pomocą elektronicznej skrzynki</w:t>
      </w:r>
    </w:p>
    <w:p w14:paraId="11183F6D" w14:textId="75E5A9B4" w:rsidR="00A41CC4" w:rsidRPr="008110FA" w:rsidRDefault="00A41CC4" w:rsidP="00A41CC4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Aptos" w:hAnsi="Aptos"/>
          <w:color w:val="FF0000"/>
          <w:sz w:val="24"/>
          <w:szCs w:val="24"/>
        </w:rPr>
      </w:pPr>
      <w:r w:rsidRPr="008110FA">
        <w:rPr>
          <w:rFonts w:ascii="Aptos" w:hAnsi="Aptos"/>
          <w:sz w:val="24"/>
          <w:szCs w:val="24"/>
        </w:rPr>
        <w:t>podawczej Urzędu Miasta Czarnków, na adres skrytki: /</w:t>
      </w:r>
      <w:proofErr w:type="spellStart"/>
      <w:r w:rsidRPr="008110FA">
        <w:rPr>
          <w:rFonts w:ascii="Aptos" w:hAnsi="Aptos"/>
          <w:sz w:val="24"/>
          <w:szCs w:val="24"/>
        </w:rPr>
        <w:t>miastoczarnkow</w:t>
      </w:r>
      <w:proofErr w:type="spellEnd"/>
      <w:r w:rsidRPr="008110FA">
        <w:rPr>
          <w:rFonts w:ascii="Aptos" w:hAnsi="Aptos"/>
          <w:sz w:val="24"/>
          <w:szCs w:val="24"/>
        </w:rPr>
        <w:t>/</w:t>
      </w:r>
      <w:proofErr w:type="spellStart"/>
      <w:r w:rsidRPr="008110FA">
        <w:rPr>
          <w:rFonts w:ascii="Aptos" w:hAnsi="Aptos"/>
          <w:sz w:val="24"/>
          <w:szCs w:val="24"/>
        </w:rPr>
        <w:t>SkrytkaESP</w:t>
      </w:r>
      <w:proofErr w:type="spellEnd"/>
      <w:r w:rsidRPr="008110FA">
        <w:rPr>
          <w:rFonts w:ascii="Aptos" w:hAnsi="Aptos"/>
          <w:sz w:val="24"/>
          <w:szCs w:val="24"/>
        </w:rPr>
        <w:t xml:space="preserve"> lub skrzynki e-doręczenia</w:t>
      </w:r>
      <w:r w:rsidR="000748FD">
        <w:rPr>
          <w:rFonts w:ascii="Lato" w:hAnsi="Lato" w:cs="Arial"/>
        </w:rPr>
        <w:t xml:space="preserve">: </w:t>
      </w:r>
      <w:r w:rsidR="000748FD" w:rsidRPr="004568C8">
        <w:rPr>
          <w:rFonts w:ascii="Lato" w:hAnsi="Lato" w:cs="Arial"/>
          <w:b/>
          <w:bCs/>
        </w:rPr>
        <w:t>AE:PL-62745-57922-IHBHT-06</w:t>
      </w:r>
      <w:r w:rsidR="000748FD" w:rsidRPr="003D5BB5">
        <w:rPr>
          <w:rFonts w:ascii="Lato" w:hAnsi="Lato" w:cs="Arial"/>
        </w:rPr>
        <w:t>,</w:t>
      </w:r>
    </w:p>
    <w:p w14:paraId="6A45EBEC" w14:textId="77777777" w:rsidR="00A41CC4" w:rsidRPr="008110FA" w:rsidRDefault="00A41CC4" w:rsidP="00A41CC4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  <w:r w:rsidRPr="008110FA">
        <w:rPr>
          <w:rFonts w:ascii="Aptos" w:hAnsi="Aptos"/>
          <w:sz w:val="24"/>
          <w:szCs w:val="24"/>
        </w:rPr>
        <w:t>b) na portalu konsultacyjnym Miasta Czarnków (www.czarnkow.konsultacjejst.pl),</w:t>
      </w:r>
    </w:p>
    <w:p w14:paraId="1778A6D6" w14:textId="77777777" w:rsidR="00A41CC4" w:rsidRPr="008110FA" w:rsidRDefault="00A41CC4" w:rsidP="00A41CC4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  <w:r w:rsidRPr="008110FA">
        <w:rPr>
          <w:rFonts w:ascii="Aptos" w:hAnsi="Aptos"/>
          <w:sz w:val="24"/>
          <w:szCs w:val="24"/>
        </w:rPr>
        <w:t>c) pocztą na adres: Urząd Miasta Czarnków, Plac Wolności 6, 64-700 Czarnków</w:t>
      </w:r>
    </w:p>
    <w:p w14:paraId="0AA51B04" w14:textId="77777777" w:rsidR="00A41CC4" w:rsidRPr="008110FA" w:rsidRDefault="00A41CC4" w:rsidP="00A41CC4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  <w:r w:rsidRPr="008110FA">
        <w:rPr>
          <w:rFonts w:ascii="Aptos" w:hAnsi="Aptos"/>
          <w:sz w:val="24"/>
          <w:szCs w:val="24"/>
        </w:rPr>
        <w:t>(decyduje data wpływu),</w:t>
      </w:r>
    </w:p>
    <w:p w14:paraId="7B0A0F90" w14:textId="77777777" w:rsidR="00A41CC4" w:rsidRPr="008110FA" w:rsidRDefault="00A41CC4" w:rsidP="00A41CC4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  <w:r w:rsidRPr="008110FA">
        <w:rPr>
          <w:rFonts w:ascii="Aptos" w:hAnsi="Aptos"/>
          <w:sz w:val="24"/>
          <w:szCs w:val="24"/>
        </w:rPr>
        <w:t>d) dostarczyć osobiście do Urzędu Miasta Czarnków, Plac Wolności 6, 64-700</w:t>
      </w:r>
    </w:p>
    <w:p w14:paraId="4C040079" w14:textId="77777777" w:rsidR="00A41CC4" w:rsidRPr="008110FA" w:rsidRDefault="00A41CC4" w:rsidP="00A41CC4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  <w:r w:rsidRPr="008110FA">
        <w:rPr>
          <w:rFonts w:ascii="Aptos" w:hAnsi="Aptos"/>
          <w:sz w:val="24"/>
          <w:szCs w:val="24"/>
        </w:rPr>
        <w:t>Czarnków;</w:t>
      </w:r>
    </w:p>
    <w:p w14:paraId="4CBC2B16" w14:textId="77777777" w:rsidR="00067465" w:rsidRPr="008110FA" w:rsidRDefault="00067465" w:rsidP="00F325AD">
      <w:pPr>
        <w:spacing w:after="0" w:line="360" w:lineRule="auto"/>
        <w:rPr>
          <w:rFonts w:ascii="Aptos" w:hAnsi="Aptos" w:cs="Arial"/>
          <w:sz w:val="24"/>
          <w:szCs w:val="24"/>
        </w:rPr>
      </w:pPr>
    </w:p>
    <w:p w14:paraId="0CE429AF" w14:textId="7767AEEC" w:rsidR="00303891" w:rsidRPr="008110FA" w:rsidRDefault="008D434D" w:rsidP="00F325AD">
      <w:pPr>
        <w:pStyle w:val="Default"/>
        <w:spacing w:line="360" w:lineRule="auto"/>
        <w:rPr>
          <w:rFonts w:ascii="Aptos" w:hAnsi="Aptos" w:cs="Arial"/>
        </w:rPr>
      </w:pPr>
      <w:r w:rsidRPr="008110FA">
        <w:rPr>
          <w:rFonts w:ascii="Aptos" w:hAnsi="Aptos" w:cs="Arial"/>
        </w:rPr>
        <w:t>Wszelkie informacje o konsultacjach można również uzyskać na stronach internetowych:</w:t>
      </w:r>
    </w:p>
    <w:p w14:paraId="1F851377" w14:textId="1FD54754" w:rsidR="00207BDF" w:rsidRPr="008110FA" w:rsidRDefault="00207BDF" w:rsidP="00F325AD">
      <w:pPr>
        <w:spacing w:after="0" w:line="360" w:lineRule="auto"/>
        <w:rPr>
          <w:rFonts w:ascii="Aptos" w:hAnsi="Aptos" w:cs="Arial"/>
          <w:noProof w:val="0"/>
          <w:color w:val="000000"/>
          <w:sz w:val="24"/>
          <w:szCs w:val="24"/>
        </w:rPr>
      </w:pPr>
      <w:r w:rsidRPr="008110FA">
        <w:rPr>
          <w:rFonts w:ascii="Aptos" w:hAnsi="Aptos" w:cs="Arial"/>
          <w:noProof w:val="0"/>
          <w:color w:val="000000"/>
          <w:sz w:val="24"/>
          <w:szCs w:val="24"/>
        </w:rPr>
        <w:t>a) w Biuletynie Informacji Publicznej Miasta Czarnków (www.bip.czarnkow.pl) w</w:t>
      </w:r>
      <w:r w:rsidR="00F325AD" w:rsidRPr="008110FA">
        <w:rPr>
          <w:rFonts w:ascii="Aptos" w:hAnsi="Aptos" w:cs="Arial"/>
          <w:noProof w:val="0"/>
          <w:color w:val="000000"/>
          <w:sz w:val="24"/>
          <w:szCs w:val="24"/>
        </w:rPr>
        <w:t> </w:t>
      </w:r>
      <w:r w:rsidRPr="008110FA">
        <w:rPr>
          <w:rFonts w:ascii="Aptos" w:hAnsi="Aptos" w:cs="Arial"/>
          <w:noProof w:val="0"/>
          <w:color w:val="000000"/>
          <w:sz w:val="24"/>
          <w:szCs w:val="24"/>
        </w:rPr>
        <w:t xml:space="preserve">zakładce: Rewitalizacja, </w:t>
      </w:r>
    </w:p>
    <w:p w14:paraId="4F48704E" w14:textId="77777777" w:rsidR="00207BDF" w:rsidRPr="008110FA" w:rsidRDefault="00207BDF" w:rsidP="00F325AD">
      <w:pPr>
        <w:spacing w:after="0" w:line="360" w:lineRule="auto"/>
        <w:rPr>
          <w:rFonts w:ascii="Aptos" w:hAnsi="Aptos" w:cs="Arial"/>
          <w:noProof w:val="0"/>
          <w:color w:val="000000"/>
          <w:sz w:val="24"/>
          <w:szCs w:val="24"/>
        </w:rPr>
      </w:pPr>
      <w:r w:rsidRPr="008110FA">
        <w:rPr>
          <w:rFonts w:ascii="Aptos" w:hAnsi="Aptos" w:cs="Arial"/>
          <w:noProof w:val="0"/>
          <w:color w:val="000000"/>
          <w:sz w:val="24"/>
          <w:szCs w:val="24"/>
        </w:rPr>
        <w:t xml:space="preserve">b) na stronie internetowej Miasta Czarnków (www.czarnkow.pl) w zakładce: Rewitalizacja, </w:t>
      </w:r>
    </w:p>
    <w:p w14:paraId="29094365" w14:textId="77777777" w:rsidR="00207BDF" w:rsidRPr="008110FA" w:rsidRDefault="00207BDF" w:rsidP="00F325AD">
      <w:pPr>
        <w:spacing w:after="0" w:line="360" w:lineRule="auto"/>
        <w:rPr>
          <w:rFonts w:ascii="Aptos" w:hAnsi="Aptos" w:cs="Arial"/>
          <w:noProof w:val="0"/>
          <w:color w:val="000000"/>
          <w:sz w:val="24"/>
          <w:szCs w:val="24"/>
        </w:rPr>
      </w:pPr>
      <w:r w:rsidRPr="008110FA">
        <w:rPr>
          <w:rFonts w:ascii="Aptos" w:hAnsi="Aptos" w:cs="Arial"/>
          <w:noProof w:val="0"/>
          <w:color w:val="000000"/>
          <w:sz w:val="24"/>
          <w:szCs w:val="24"/>
        </w:rPr>
        <w:t xml:space="preserve">c) na portalu konsultacyjnym Miasta Czarnków (www.czarnkow.konsultacjejst.pl), </w:t>
      </w:r>
    </w:p>
    <w:p w14:paraId="2CBDD210" w14:textId="636B321C" w:rsidR="00F1029F" w:rsidRPr="008110FA" w:rsidRDefault="00207BDF" w:rsidP="00F325AD">
      <w:pPr>
        <w:spacing w:after="0" w:line="360" w:lineRule="auto"/>
        <w:rPr>
          <w:rFonts w:ascii="Aptos" w:hAnsi="Aptos" w:cs="Arial"/>
          <w:sz w:val="24"/>
          <w:szCs w:val="24"/>
        </w:rPr>
      </w:pPr>
      <w:r w:rsidRPr="008110FA">
        <w:rPr>
          <w:rFonts w:ascii="Aptos" w:hAnsi="Aptos" w:cs="Arial"/>
          <w:noProof w:val="0"/>
          <w:color w:val="000000"/>
          <w:sz w:val="24"/>
          <w:szCs w:val="24"/>
        </w:rPr>
        <w:t>d) w Referacie Gospodarki Przestrzennej i Ochrony Środowiska Urzędu Miasta Czarnków, Plac Wolności 6, 64-700 Czarnków.</w:t>
      </w:r>
    </w:p>
    <w:p w14:paraId="4BC55069" w14:textId="77777777" w:rsidR="00303891" w:rsidRPr="00207BDF" w:rsidRDefault="00303891" w:rsidP="00F325A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C6FCC6" w14:textId="5C68EAE1" w:rsidR="00303891" w:rsidRDefault="00F325AD" w:rsidP="00F325A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Treść formularza na następnej stronie!</w:t>
      </w:r>
    </w:p>
    <w:p w14:paraId="6E27079C" w14:textId="77777777" w:rsidR="00207BDF" w:rsidRDefault="00207BDF" w:rsidP="00F325A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D31D7E" w14:textId="77777777" w:rsidR="00207BDF" w:rsidRDefault="00207BDF" w:rsidP="00207BD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30755A" w14:textId="04F91091" w:rsidR="00C33247" w:rsidRPr="00207BDF" w:rsidRDefault="00303891" w:rsidP="00207BD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7BDF">
        <w:rPr>
          <w:rFonts w:ascii="Arial" w:hAnsi="Arial" w:cs="Arial"/>
          <w:b/>
          <w:bCs/>
          <w:sz w:val="24"/>
          <w:szCs w:val="24"/>
        </w:rPr>
        <w:t xml:space="preserve">„FORMULARZ </w:t>
      </w:r>
      <w:r w:rsidR="00207BDF" w:rsidRPr="00207BDF">
        <w:rPr>
          <w:rFonts w:ascii="Arial" w:hAnsi="Arial" w:cs="Arial"/>
          <w:b/>
          <w:bCs/>
          <w:sz w:val="24"/>
          <w:szCs w:val="24"/>
        </w:rPr>
        <w:t xml:space="preserve">UWAG” DO </w:t>
      </w:r>
      <w:r w:rsidRPr="00207BDF">
        <w:rPr>
          <w:rFonts w:ascii="Arial" w:hAnsi="Arial" w:cs="Arial"/>
          <w:b/>
          <w:bCs/>
          <w:sz w:val="24"/>
          <w:szCs w:val="24"/>
        </w:rPr>
        <w:t>KONSULTACJI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737"/>
        <w:gridCol w:w="2268"/>
        <w:gridCol w:w="2693"/>
        <w:gridCol w:w="1418"/>
        <w:gridCol w:w="1984"/>
      </w:tblGrid>
      <w:tr w:rsidR="00915B5C" w:rsidRPr="000748FD" w14:paraId="5D4C3E62" w14:textId="77777777" w:rsidTr="00915B5C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A867CEA" w14:textId="598AAE19" w:rsidR="00915B5C" w:rsidRPr="000748FD" w:rsidRDefault="00915B5C" w:rsidP="00915B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6A334F7" w14:textId="6A7AADBF" w:rsidR="00915B5C" w:rsidRPr="000748FD" w:rsidRDefault="00915B5C" w:rsidP="00915B5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E998FA" w14:textId="77777777" w:rsidR="00915B5C" w:rsidRPr="000748FD" w:rsidRDefault="00915B5C" w:rsidP="00915B5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/>
                <w:sz w:val="18"/>
                <w:szCs w:val="18"/>
              </w:rPr>
              <w:t>Podmiot zgłaszający</w:t>
            </w:r>
          </w:p>
          <w:p w14:paraId="4E33BFB2" w14:textId="7561088C" w:rsidR="00915B5C" w:rsidRPr="000748FD" w:rsidRDefault="00915B5C" w:rsidP="00915B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Cs/>
                <w:sz w:val="18"/>
                <w:szCs w:val="18"/>
              </w:rPr>
              <w:t>(imię, nazwisko, adres, telefon, e-mail)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2A3208" w14:textId="77777777" w:rsidR="00915B5C" w:rsidRPr="000748FD" w:rsidRDefault="00915B5C" w:rsidP="00915B5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/>
                <w:sz w:val="18"/>
                <w:szCs w:val="18"/>
              </w:rPr>
              <w:t>OBECNY ZAPIS W PROGRAMIE</w:t>
            </w:r>
          </w:p>
          <w:p w14:paraId="4D3AC0A4" w14:textId="2906F2B1" w:rsidR="00915B5C" w:rsidRPr="000748FD" w:rsidRDefault="00915B5C" w:rsidP="00915B5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/>
                <w:sz w:val="18"/>
                <w:szCs w:val="18"/>
              </w:rPr>
              <w:t>(rozdział, strona</w:t>
            </w:r>
            <w:r w:rsidR="000748FD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  <w:p w14:paraId="324DF2F2" w14:textId="2910678B" w:rsidR="00915B5C" w:rsidRPr="000748FD" w:rsidRDefault="00915B5C" w:rsidP="00915B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D70ACF4" w14:textId="77777777" w:rsidR="00915B5C" w:rsidRPr="000748FD" w:rsidRDefault="00915B5C" w:rsidP="00915B5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/>
                <w:sz w:val="18"/>
                <w:szCs w:val="18"/>
              </w:rPr>
              <w:t>UWAGA</w:t>
            </w:r>
          </w:p>
          <w:p w14:paraId="102F1F36" w14:textId="36A7D506" w:rsidR="00915B5C" w:rsidRPr="000748FD" w:rsidRDefault="00915B5C" w:rsidP="00915B5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Cs/>
                <w:sz w:val="18"/>
                <w:szCs w:val="18"/>
              </w:rPr>
              <w:t>(proszę wpisać treść)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18A8F83" w14:textId="08FA94E7" w:rsidR="00915B5C" w:rsidRPr="000748FD" w:rsidRDefault="00915B5C" w:rsidP="00915B5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b/>
                <w:sz w:val="18"/>
                <w:szCs w:val="18"/>
              </w:rPr>
              <w:t>Informacja o uwzględnieniu uwagi</w:t>
            </w:r>
          </w:p>
          <w:p w14:paraId="736DFB3D" w14:textId="3BB03C74" w:rsidR="00915B5C" w:rsidRPr="000748FD" w:rsidRDefault="00915B5C" w:rsidP="00915B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48F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(proszę nie wypełniać, wypełnia urząd)</w:t>
            </w:r>
          </w:p>
        </w:tc>
      </w:tr>
      <w:tr w:rsidR="00915B5C" w:rsidRPr="000748FD" w14:paraId="045C54B9" w14:textId="77777777" w:rsidTr="00915B5C">
        <w:tc>
          <w:tcPr>
            <w:tcW w:w="534" w:type="dxa"/>
          </w:tcPr>
          <w:p w14:paraId="51020CBE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8FD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737" w:type="dxa"/>
          </w:tcPr>
          <w:p w14:paraId="56AFB861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413589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AF8983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314EF0F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788F1A1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73B17AA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FB19DA" w14:textId="77777777" w:rsidR="00915B5C" w:rsidRPr="000748FD" w:rsidRDefault="00915B5C" w:rsidP="00915B5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07D3FC" w14:textId="7ACD246B" w:rsidR="00915B5C" w:rsidRPr="000748FD" w:rsidRDefault="00915B5C" w:rsidP="00915B5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748F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-</w:t>
            </w:r>
          </w:p>
        </w:tc>
      </w:tr>
      <w:tr w:rsidR="00915B5C" w:rsidRPr="000748FD" w14:paraId="3FE300B2" w14:textId="77777777" w:rsidTr="00915B5C">
        <w:tc>
          <w:tcPr>
            <w:tcW w:w="534" w:type="dxa"/>
          </w:tcPr>
          <w:p w14:paraId="3FF87027" w14:textId="77777777" w:rsidR="00915B5C" w:rsidRPr="000748FD" w:rsidRDefault="00915B5C" w:rsidP="00915B5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38F36B73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6DE81A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FB0E8A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29B180B2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2C6E18AB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CE9E7F" w14:textId="77777777" w:rsidR="00915B5C" w:rsidRPr="000748FD" w:rsidRDefault="00915B5C" w:rsidP="00915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B52F44" w14:textId="7E1B9922" w:rsidR="00915B5C" w:rsidRPr="000748FD" w:rsidRDefault="00915B5C" w:rsidP="00915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5B5C" w:rsidRPr="000748FD" w14:paraId="26F64DD7" w14:textId="77777777" w:rsidTr="00915B5C">
        <w:tc>
          <w:tcPr>
            <w:tcW w:w="534" w:type="dxa"/>
          </w:tcPr>
          <w:p w14:paraId="68D8E79C" w14:textId="77777777" w:rsidR="00915B5C" w:rsidRDefault="00915B5C" w:rsidP="00915B5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89700A" w14:textId="77777777" w:rsidR="000748FD" w:rsidRDefault="000748FD" w:rsidP="00915B5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277BBA9" w14:textId="77777777" w:rsidR="000748FD" w:rsidRPr="000748FD" w:rsidRDefault="000748FD" w:rsidP="00915B5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3667078E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999F2A" w14:textId="77777777" w:rsidR="00915B5C" w:rsidRPr="000748FD" w:rsidRDefault="00915B5C" w:rsidP="00915B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FB2F53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57BDA2A" w14:textId="77777777" w:rsidR="00915B5C" w:rsidRPr="000748FD" w:rsidRDefault="00915B5C" w:rsidP="00915B5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B4316" w14:textId="77777777" w:rsidR="00915B5C" w:rsidRPr="000748FD" w:rsidRDefault="00915B5C" w:rsidP="00915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6D30CE" w14:textId="28A32C67" w:rsidR="00915B5C" w:rsidRPr="000748FD" w:rsidRDefault="00915B5C" w:rsidP="00915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2AFF71" w14:textId="77777777" w:rsidR="00D87B59" w:rsidRDefault="00D87B59" w:rsidP="00207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2AD1EC" w14:textId="77777777" w:rsidR="000748FD" w:rsidRDefault="000748FD" w:rsidP="00207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46CE04" w14:textId="145A2255" w:rsidR="00F325AD" w:rsidRDefault="00207BDF" w:rsidP="00207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CA52E18" w14:textId="1B78B865" w:rsidR="00207BDF" w:rsidRDefault="00207BDF" w:rsidP="00207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Miejscowośc, data, podpis czytelny</w:t>
      </w:r>
    </w:p>
    <w:p w14:paraId="10EBC835" w14:textId="77777777" w:rsidR="00F325AD" w:rsidRDefault="00F325AD" w:rsidP="00207B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74"/>
        <w:gridCol w:w="6974"/>
      </w:tblGrid>
      <w:tr w:rsidR="000748FD" w:rsidRPr="00F0036A" w14:paraId="31311C85" w14:textId="77777777" w:rsidTr="00A77FF1">
        <w:trPr>
          <w:trHeight w:val="445"/>
        </w:trPr>
        <w:tc>
          <w:tcPr>
            <w:tcW w:w="10348" w:type="dxa"/>
            <w:gridSpan w:val="2"/>
            <w:shd w:val="clear" w:color="auto" w:fill="F2F2F2" w:themeFill="background1" w:themeFillShade="F2"/>
          </w:tcPr>
          <w:p w14:paraId="72EF1DC5" w14:textId="77777777" w:rsidR="000748FD" w:rsidRPr="00F0036A" w:rsidRDefault="000748FD" w:rsidP="00A77F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76764907"/>
            <w:r w:rsidRPr="00F0036A">
              <w:rPr>
                <w:rFonts w:ascii="Arial" w:hAnsi="Arial" w:cs="Arial"/>
                <w:b/>
                <w:sz w:val="16"/>
                <w:szCs w:val="16"/>
              </w:rPr>
              <w:t>KLAUZULA INFORMACYJNA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RODO</w:t>
            </w:r>
          </w:p>
          <w:p w14:paraId="5A560600" w14:textId="77777777" w:rsidR="000748FD" w:rsidRPr="00F0036A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realizacja obowiązku informacyjnego w związku z realizacją wymogów art. 13 RODO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Konsultacje społeczne projektu Gminnego Programu Rewitalizacji Miasta Czarnkowa do 2032 roku</w:t>
            </w:r>
            <w:r w:rsidRPr="00F0036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0748FD" w:rsidRPr="00F0036A" w14:paraId="32BDD2C4" w14:textId="77777777" w:rsidTr="00A77FF1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441FF115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18709982" w14:textId="77777777" w:rsidR="000748FD" w:rsidRPr="00F0036A" w:rsidRDefault="000748FD" w:rsidP="00A77FF1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Administratorem Państwa danych osobowych jest Gmina Miasta Czarnków reprezentowana przez Burmistrza Miasta Czarnków.</w:t>
            </w:r>
          </w:p>
        </w:tc>
      </w:tr>
      <w:tr w:rsidR="000748FD" w:rsidRPr="00F0036A" w14:paraId="30348CB7" w14:textId="77777777" w:rsidTr="00A77FF1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374B6812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62E43D39" w14:textId="77777777" w:rsidR="000748FD" w:rsidRPr="00F0036A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Z administratorem można się skontaktować:</w:t>
            </w:r>
          </w:p>
          <w:p w14:paraId="690DA6DF" w14:textId="77777777" w:rsidR="000748FD" w:rsidRPr="00F0036A" w:rsidRDefault="000748FD" w:rsidP="000748FD">
            <w:pPr>
              <w:numPr>
                <w:ilvl w:val="0"/>
                <w:numId w:val="3"/>
              </w:numPr>
              <w:spacing w:after="0" w:line="240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 xml:space="preserve">poprzez elektroniczną skrzynkę podawczą dostępną na: /miastoczarnkow/SkrytkaESP </w:t>
            </w:r>
            <w:r>
              <w:rPr>
                <w:rFonts w:ascii="Arial" w:hAnsi="Arial" w:cs="Arial"/>
                <w:sz w:val="16"/>
                <w:szCs w:val="16"/>
              </w:rPr>
              <w:t xml:space="preserve">lub skrzynkę </w:t>
            </w:r>
            <w:r w:rsidRPr="00C23003">
              <w:rPr>
                <w:rFonts w:ascii="Arial" w:hAnsi="Arial" w:cs="Arial"/>
                <w:sz w:val="16"/>
                <w:szCs w:val="16"/>
              </w:rPr>
              <w:t>e-doręczenia: AE:PL-62745-57922-IHBHT-06,</w:t>
            </w:r>
          </w:p>
          <w:p w14:paraId="4BC799D2" w14:textId="77777777" w:rsidR="000748FD" w:rsidRPr="00F0036A" w:rsidRDefault="000748FD" w:rsidP="000748FD">
            <w:pPr>
              <w:numPr>
                <w:ilvl w:val="0"/>
                <w:numId w:val="3"/>
              </w:numPr>
              <w:spacing w:after="0" w:line="240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 xml:space="preserve">poprzez email: </w:t>
            </w:r>
            <w:hyperlink r:id="rId7" w:history="1">
              <w:r w:rsidRPr="00F0036A">
                <w:rPr>
                  <w:rStyle w:val="Hipercze"/>
                  <w:rFonts w:ascii="Arial" w:hAnsi="Arial" w:cs="Arial"/>
                  <w:sz w:val="16"/>
                  <w:szCs w:val="16"/>
                </w:rPr>
                <w:t>um@czarnkow.pl</w:t>
              </w:r>
            </w:hyperlink>
            <w:r w:rsidRPr="00F0036A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364DAD7" w14:textId="77777777" w:rsidR="000748FD" w:rsidRPr="00F0036A" w:rsidRDefault="000748FD" w:rsidP="000748FD">
            <w:pPr>
              <w:numPr>
                <w:ilvl w:val="0"/>
                <w:numId w:val="3"/>
              </w:numPr>
              <w:spacing w:after="0" w:line="240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telefonicznie: 67 255 28 01;</w:t>
            </w:r>
          </w:p>
          <w:p w14:paraId="0F2C43DF" w14:textId="77777777" w:rsidR="000748FD" w:rsidRPr="00F0036A" w:rsidRDefault="000748FD" w:rsidP="000748FD">
            <w:pPr>
              <w:numPr>
                <w:ilvl w:val="0"/>
                <w:numId w:val="3"/>
              </w:numPr>
              <w:spacing w:after="0" w:line="240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 xml:space="preserve">listownie na adres siedziby administratora: Urząd Miasta Czarnków, </w:t>
            </w:r>
            <w:r w:rsidRPr="00F0036A">
              <w:rPr>
                <w:rFonts w:ascii="Arial" w:hAnsi="Arial" w:cs="Arial"/>
                <w:sz w:val="16"/>
                <w:szCs w:val="16"/>
              </w:rPr>
              <w:br/>
              <w:t>Pl. Wolności 6, 64-700 Czarnków;</w:t>
            </w:r>
          </w:p>
        </w:tc>
      </w:tr>
      <w:tr w:rsidR="000748FD" w:rsidRPr="00F0036A" w14:paraId="0A2874FA" w14:textId="77777777" w:rsidTr="00A77FF1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6B0725FD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0C494F21" w14:textId="77777777" w:rsidR="000748FD" w:rsidRPr="00C23003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>Administrator wyznaczył inspektora ochrony danych, z którym moż</w:t>
            </w:r>
            <w:r>
              <w:rPr>
                <w:rFonts w:ascii="Arial" w:hAnsi="Arial" w:cs="Arial"/>
                <w:sz w:val="16"/>
                <w:szCs w:val="16"/>
              </w:rPr>
              <w:t>na</w:t>
            </w:r>
            <w:r w:rsidRPr="00C23003">
              <w:rPr>
                <w:rFonts w:ascii="Arial" w:hAnsi="Arial" w:cs="Arial"/>
                <w:sz w:val="16"/>
                <w:szCs w:val="16"/>
              </w:rPr>
              <w:t xml:space="preserve"> się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23003">
              <w:rPr>
                <w:rFonts w:ascii="Arial" w:hAnsi="Arial" w:cs="Arial"/>
                <w:sz w:val="16"/>
                <w:szCs w:val="16"/>
              </w:rPr>
              <w:t>kontaktować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36D4DF9" w14:textId="77777777" w:rsidR="000748FD" w:rsidRPr="00C23003" w:rsidRDefault="000748FD" w:rsidP="000748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41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poprzez </w:t>
            </w:r>
            <w:r w:rsidRPr="00C23003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8" w:history="1">
              <w:r w:rsidRPr="00B95417">
                <w:rPr>
                  <w:rStyle w:val="Hipercze"/>
                  <w:rFonts w:ascii="Arial" w:hAnsi="Arial" w:cs="Arial"/>
                  <w:sz w:val="16"/>
                  <w:szCs w:val="16"/>
                </w:rPr>
                <w:t>inspektor@rodo-krp.pl</w:t>
              </w:r>
            </w:hyperlink>
            <w:r w:rsidRPr="00C2300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553102" w14:textId="77777777" w:rsidR="000748FD" w:rsidRPr="00C23003" w:rsidRDefault="000748FD" w:rsidP="000748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41" w:hanging="142"/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>tel</w:t>
            </w:r>
            <w:r>
              <w:rPr>
                <w:rFonts w:ascii="Arial" w:hAnsi="Arial" w:cs="Arial"/>
                <w:sz w:val="16"/>
                <w:szCs w:val="16"/>
              </w:rPr>
              <w:t>efonicznie:</w:t>
            </w:r>
            <w:r w:rsidRPr="00C23003">
              <w:rPr>
                <w:rFonts w:ascii="Arial" w:hAnsi="Arial" w:cs="Arial"/>
                <w:sz w:val="16"/>
                <w:szCs w:val="16"/>
              </w:rPr>
              <w:t xml:space="preserve"> 792 304 042.</w:t>
            </w:r>
          </w:p>
          <w:p w14:paraId="3645F4C4" w14:textId="77777777" w:rsidR="000748FD" w:rsidRPr="00C23003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 xml:space="preserve">Z inspektorem ochrony danych można się kontaktować we wszystkich sprawach dotyczących przetwarzania danych osobowych oraz korzystania z praw związanych </w:t>
            </w:r>
          </w:p>
          <w:p w14:paraId="34CBD148" w14:textId="77777777" w:rsidR="000748FD" w:rsidRPr="00F0036A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>z przetwarzaniem danych.</w:t>
            </w:r>
          </w:p>
        </w:tc>
      </w:tr>
      <w:tr w:rsidR="000748FD" w:rsidRPr="00F0036A" w14:paraId="162EA3E1" w14:textId="77777777" w:rsidTr="00A77FF1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4D1C48AD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511CF4FB" w14:textId="77777777" w:rsidR="000748FD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>Przetwarzanie Pani/Pana danych osobowych odbywa się na podstawie art. 7 lub 8 ustawy 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C23003">
              <w:rPr>
                <w:rFonts w:ascii="Arial" w:hAnsi="Arial" w:cs="Arial"/>
                <w:sz w:val="16"/>
                <w:szCs w:val="16"/>
              </w:rPr>
              <w:t>samorządzie gminnym, w celu realizacji uprawnień, spełnienia obowiązków określonych przepisami prawa albo jest niezbędne do wykonania zadania realizowanego w interesie publicznym lub w ramach sprawowania władzy publicznej</w:t>
            </w:r>
            <w:r>
              <w:rPr>
                <w:rFonts w:ascii="Arial" w:hAnsi="Arial" w:cs="Arial"/>
                <w:sz w:val="16"/>
                <w:szCs w:val="16"/>
              </w:rPr>
              <w:t xml:space="preserve">, na podstawie </w:t>
            </w:r>
            <w:r w:rsidRPr="00F0036A">
              <w:rPr>
                <w:rFonts w:ascii="Arial" w:hAnsi="Arial" w:cs="Arial"/>
                <w:b/>
                <w:bCs/>
                <w:sz w:val="16"/>
                <w:szCs w:val="16"/>
              </w:rPr>
              <w:t>art. 6 i 17 ustawy 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F0036A">
              <w:rPr>
                <w:rFonts w:ascii="Arial" w:hAnsi="Arial" w:cs="Arial"/>
                <w:b/>
                <w:bCs/>
                <w:sz w:val="16"/>
                <w:szCs w:val="16"/>
              </w:rPr>
              <w:t>dnia 9 października 2015 o rewitalizacji</w:t>
            </w:r>
            <w:r w:rsidRPr="00F0036A">
              <w:rPr>
                <w:rFonts w:ascii="Arial" w:hAnsi="Arial" w:cs="Arial"/>
                <w:sz w:val="16"/>
                <w:szCs w:val="16"/>
              </w:rPr>
              <w:t xml:space="preserve"> t.j. Dz. U. z 2024 r. poz. 278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EEF1CBF" w14:textId="77777777" w:rsidR="000748FD" w:rsidRPr="00C23003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>Przetwarzanie może być również niezbędne w celu zawarcia umowy, której Pani/Pan jest stroną.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3003">
              <w:rPr>
                <w:rFonts w:ascii="Arial" w:hAnsi="Arial" w:cs="Arial"/>
                <w:sz w:val="16"/>
                <w:szCs w:val="16"/>
              </w:rPr>
              <w:t>Mogą także wystąpić przypadki, w których zostanie pani/Pan poproszona/y o wyrażenie zgody na przetwarzanie danych osobowych w określonym celu i zakresie.</w:t>
            </w:r>
          </w:p>
        </w:tc>
      </w:tr>
      <w:tr w:rsidR="000748FD" w:rsidRPr="00F0036A" w14:paraId="244CC822" w14:textId="77777777" w:rsidTr="00A77FF1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1651B613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57C2A761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14:paraId="619C2215" w14:textId="77777777" w:rsidR="000748FD" w:rsidRPr="00C23003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>Dane mogą być udostępniane zgodnie z przepisami:</w:t>
            </w:r>
          </w:p>
          <w:p w14:paraId="3DD46468" w14:textId="77777777" w:rsidR="000748FD" w:rsidRPr="00C23003" w:rsidRDefault="000748FD" w:rsidP="000748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1" w:hanging="142"/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lastRenderedPageBreak/>
              <w:t>organom administracji publicznej, prokuraturze oraz innym podmiotom, jeżeli wykażą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C23003">
              <w:rPr>
                <w:rFonts w:ascii="Arial" w:hAnsi="Arial" w:cs="Arial"/>
                <w:sz w:val="16"/>
                <w:szCs w:val="16"/>
              </w:rPr>
              <w:t>tym interes prawny w otrzymaniu danych, w zakresie i w celach, które wynikają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C23003">
              <w:rPr>
                <w:rFonts w:ascii="Arial" w:hAnsi="Arial" w:cs="Arial"/>
                <w:sz w:val="16"/>
                <w:szCs w:val="16"/>
              </w:rPr>
              <w:t>przepisów powszechnie obowiązującego prawa;</w:t>
            </w:r>
          </w:p>
          <w:p w14:paraId="181CCF63" w14:textId="77777777" w:rsidR="000748FD" w:rsidRPr="00C23003" w:rsidRDefault="000748FD" w:rsidP="000748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1" w:hanging="142"/>
              <w:rPr>
                <w:rFonts w:ascii="Arial" w:hAnsi="Arial" w:cs="Arial"/>
                <w:sz w:val="16"/>
                <w:szCs w:val="16"/>
              </w:rPr>
            </w:pPr>
            <w:r w:rsidRPr="00C23003">
              <w:rPr>
                <w:rFonts w:ascii="Arial" w:hAnsi="Arial" w:cs="Arial"/>
                <w:sz w:val="16"/>
                <w:szCs w:val="16"/>
              </w:rPr>
              <w:t>innym podmiotom, na podstawie stosownych umów lub porozumień podpisanych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C23003">
              <w:rPr>
                <w:rFonts w:ascii="Arial" w:hAnsi="Arial" w:cs="Arial"/>
                <w:sz w:val="16"/>
                <w:szCs w:val="16"/>
              </w:rPr>
              <w:t>Urzędem Miasta Czarnków.</w:t>
            </w:r>
          </w:p>
        </w:tc>
      </w:tr>
      <w:tr w:rsidR="000748FD" w:rsidRPr="00F0036A" w14:paraId="1E891171" w14:textId="77777777" w:rsidTr="00A77FF1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30A6788D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7D6B7589" w14:textId="77777777" w:rsidR="000748FD" w:rsidRPr="00F0036A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Pani/Pana dane związane z realizacją zadań publicznych nie będą przekazywane do państwa trzeciego ani do organizacji międzynarodowej.</w:t>
            </w:r>
          </w:p>
        </w:tc>
      </w:tr>
      <w:tr w:rsidR="000748FD" w:rsidRPr="00F0036A" w14:paraId="116FE1AF" w14:textId="77777777" w:rsidTr="00A77FF1">
        <w:trPr>
          <w:trHeight w:val="525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0B6EDB85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36E82B06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 xml:space="preserve">Państwa dane pozyskane dla wyżej określonych celów przechowywane będą w czasie określonym przepisami prawa przez okres niezbędny do realizacji obowiązku prawnego ciążącego na administratorze lub dochodzenia ewentualnych roszczeń. </w:t>
            </w:r>
          </w:p>
          <w:p w14:paraId="03C75761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Po spełnieniu celu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0036A">
              <w:rPr>
                <w:rFonts w:ascii="Arial" w:hAnsi="Arial" w:cs="Arial"/>
                <w:sz w:val="16"/>
                <w:szCs w:val="16"/>
              </w:rPr>
              <w:t xml:space="preserve"> dla którego dane zostały zebrane, mogą być one przechowywane jedynie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F0036A">
              <w:rPr>
                <w:rFonts w:ascii="Arial" w:hAnsi="Arial" w:cs="Arial"/>
                <w:sz w:val="16"/>
                <w:szCs w:val="16"/>
              </w:rPr>
              <w:t>celach archiwalnych, zgodnie z obowiązującymi przepisami.</w:t>
            </w:r>
          </w:p>
        </w:tc>
      </w:tr>
      <w:tr w:rsidR="000748FD" w:rsidRPr="00F0036A" w14:paraId="08946589" w14:textId="77777777" w:rsidTr="00A77FF1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0C31A7F5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68050A03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Osoby, których dane dotyczą mają prawo do:</w:t>
            </w:r>
          </w:p>
          <w:p w14:paraId="245E1525" w14:textId="77777777" w:rsidR="000748FD" w:rsidRPr="00F0036A" w:rsidRDefault="000748FD" w:rsidP="00A77FF1">
            <w:pPr>
              <w:autoSpaceDE w:val="0"/>
              <w:autoSpaceDN w:val="0"/>
              <w:adjustRightInd w:val="0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1) dostępu do swoich danych osobowych w tym prawo do uzyskania kopii tych danych;</w:t>
            </w:r>
          </w:p>
          <w:p w14:paraId="485DF02D" w14:textId="77777777" w:rsidR="000748FD" w:rsidRPr="00F0036A" w:rsidRDefault="000748FD" w:rsidP="00A77FF1">
            <w:pPr>
              <w:autoSpaceDE w:val="0"/>
              <w:autoSpaceDN w:val="0"/>
              <w:adjustRightInd w:val="0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2) żądania sprostowania danych, które są nieprawidłowe lub niekompletne;</w:t>
            </w:r>
          </w:p>
          <w:p w14:paraId="56D3CFFA" w14:textId="77777777" w:rsidR="000748FD" w:rsidRPr="00F0036A" w:rsidRDefault="000748FD" w:rsidP="00A77FF1">
            <w:pPr>
              <w:autoSpaceDE w:val="0"/>
              <w:autoSpaceDN w:val="0"/>
              <w:adjustRightInd w:val="0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3) żądania usunięcia danych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0036A">
              <w:rPr>
                <w:rFonts w:ascii="Arial" w:hAnsi="Arial" w:cs="Arial"/>
                <w:sz w:val="16"/>
                <w:szCs w:val="16"/>
              </w:rPr>
              <w:t xml:space="preserve"> gdy:</w:t>
            </w:r>
          </w:p>
          <w:p w14:paraId="16DE9DAA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a) dane nie są już niezbędne do celów, dla których zostały zebrane,</w:t>
            </w:r>
          </w:p>
          <w:p w14:paraId="75532F30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b) dane przetwarzane są niezgodnie z prawem.</w:t>
            </w:r>
          </w:p>
          <w:p w14:paraId="134639A1" w14:textId="77777777" w:rsidR="000748FD" w:rsidRPr="00F0036A" w:rsidRDefault="000748FD" w:rsidP="00A77FF1">
            <w:pPr>
              <w:autoSpaceDE w:val="0"/>
              <w:autoSpaceDN w:val="0"/>
              <w:adjustRightInd w:val="0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4) żądania ograniczenia przetwarzania, gdy:</w:t>
            </w:r>
          </w:p>
          <w:p w14:paraId="081D8C44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a) osoby te kwestionują prawidłowość danych,</w:t>
            </w:r>
          </w:p>
          <w:p w14:paraId="709AB7B6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b) przetwarzanie jest niezgodne z prawem, a osoby te sprzeciwiają się usunięciu danych,</w:t>
            </w:r>
          </w:p>
          <w:p w14:paraId="7A86A4FE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c) Administrator nie potrzebuje już danych osobowych do celów przetwarzania, ale są one potrzebne osobom, których dane dotyczą, do ustalenia, dochodzenia lub obrony roszczeń.</w:t>
            </w:r>
          </w:p>
          <w:p w14:paraId="1A74A96C" w14:textId="77777777" w:rsidR="000748FD" w:rsidRPr="00F0036A" w:rsidRDefault="000748FD" w:rsidP="00A77FF1">
            <w:pPr>
              <w:keepLines/>
              <w:autoSpaceDE w:val="0"/>
              <w:autoSpaceDN w:val="0"/>
              <w:adjustRightInd w:val="0"/>
              <w:ind w:left="352" w:hanging="227"/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5) Tam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0036A">
              <w:rPr>
                <w:rFonts w:ascii="Arial" w:hAnsi="Arial" w:cs="Arial"/>
                <w:sz w:val="16"/>
                <w:szCs w:val="16"/>
              </w:rPr>
              <w:t xml:space="preserve"> gdzie wyraził/a Pan/pani zgodę na przetwarzanie danych osobowych ma Pan/Pani również prawo do cofnięcia tej zgody </w:t>
            </w:r>
            <w:r w:rsidRPr="00F0036A">
              <w:rPr>
                <w:rFonts w:ascii="Arial" w:hAnsi="Arial" w:cs="Arial"/>
                <w:sz w:val="16"/>
                <w:szCs w:val="16"/>
              </w:rPr>
              <w:br/>
              <w:t>w dowolnym momencie. Cofnięcie to nie ma wpływu na zgodność przetwarzania, którego dokonano na podstawie zgody przed jej cofnięciem, z obowiązującym prawem.</w:t>
            </w:r>
          </w:p>
        </w:tc>
      </w:tr>
      <w:tr w:rsidR="000748FD" w:rsidRPr="00F0036A" w14:paraId="1CBF82DC" w14:textId="77777777" w:rsidTr="00A77FF1">
        <w:trPr>
          <w:trHeight w:val="136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4007EF51" w14:textId="77777777" w:rsidR="000748FD" w:rsidRPr="00F0036A" w:rsidRDefault="000748FD" w:rsidP="00A77F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0B74D942" w14:textId="77777777" w:rsidR="000748FD" w:rsidRPr="00F0036A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Przysługuje Pani/Panu również prawo wniesienia skargi do organu nadzorczego – Prezesa Urzędu Ochrony Danych Osobowych, ul. Stawki 2, 00-193 Warszawa</w:t>
            </w:r>
          </w:p>
        </w:tc>
      </w:tr>
      <w:tr w:rsidR="000748FD" w:rsidRPr="00F0036A" w14:paraId="2062A67F" w14:textId="77777777" w:rsidTr="00A77FF1">
        <w:trPr>
          <w:trHeight w:val="20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7A0BE924" w14:textId="77777777" w:rsidR="000748FD" w:rsidRPr="00F0036A" w:rsidRDefault="000748FD" w:rsidP="00A77F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bCs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35FC0543" w14:textId="77777777" w:rsidR="000748FD" w:rsidRPr="00F0036A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Podanie przez Panią/Pana danych osobowych jest wymogiem prawnym</w:t>
            </w:r>
            <w:r>
              <w:t xml:space="preserve"> </w:t>
            </w:r>
            <w:r w:rsidRPr="00C23003">
              <w:rPr>
                <w:rFonts w:ascii="Arial" w:hAnsi="Arial" w:cs="Arial"/>
                <w:sz w:val="16"/>
                <w:szCs w:val="16"/>
              </w:rPr>
              <w:t>lub umownym albo warunkiem zawarcia umowy.</w:t>
            </w:r>
            <w:r w:rsidRPr="00F0036A">
              <w:rPr>
                <w:rFonts w:ascii="Arial" w:hAnsi="Arial" w:cs="Arial"/>
                <w:sz w:val="16"/>
                <w:szCs w:val="16"/>
              </w:rPr>
              <w:t xml:space="preserve"> Jeżeli nie poda Pani/Pan danych, nie będziemy mogli zrealizować zadania ustawowego, co może skutkować konsekwencjami przewidzianymi przepisami prawa albo nie będziemy mogli zrealizować lub podpisać umowy.</w:t>
            </w:r>
          </w:p>
        </w:tc>
      </w:tr>
      <w:tr w:rsidR="000748FD" w:rsidRPr="00F0036A" w14:paraId="0C234DC3" w14:textId="77777777" w:rsidTr="00A77FF1">
        <w:trPr>
          <w:trHeight w:val="19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039A10BC" w14:textId="77777777" w:rsidR="000748FD" w:rsidRPr="00F0036A" w:rsidRDefault="000748FD" w:rsidP="00A77F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036A">
              <w:rPr>
                <w:rFonts w:ascii="Arial" w:hAnsi="Arial" w:cs="Arial"/>
                <w:b/>
                <w:bCs/>
                <w:sz w:val="16"/>
                <w:szCs w:val="16"/>
              </w:rPr>
              <w:t>ZAUTOMATYZOWANE PODEJMOWANIE DECYZJI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4880B16C" w14:textId="77777777" w:rsidR="000748FD" w:rsidRPr="00F0036A" w:rsidRDefault="000748FD" w:rsidP="00A77FF1">
            <w:pPr>
              <w:rPr>
                <w:rFonts w:ascii="Arial" w:hAnsi="Arial" w:cs="Arial"/>
                <w:sz w:val="16"/>
                <w:szCs w:val="16"/>
              </w:rPr>
            </w:pPr>
            <w:r w:rsidRPr="00F0036A">
              <w:rPr>
                <w:rFonts w:ascii="Arial" w:hAnsi="Arial" w:cs="Arial"/>
                <w:sz w:val="16"/>
                <w:szCs w:val="16"/>
              </w:rPr>
              <w:t>Administrator nie będzie podejmował wobec Pani/Pana zautomatyzowanych decyzji, w tym decyzji będących wynikiem profilowania w myśl art. 22 RODO.</w:t>
            </w:r>
          </w:p>
        </w:tc>
      </w:tr>
      <w:bookmarkEnd w:id="0"/>
    </w:tbl>
    <w:p w14:paraId="0BC64C08" w14:textId="5EA7D57E" w:rsidR="00303891" w:rsidRPr="00207BDF" w:rsidRDefault="00303891" w:rsidP="00F325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03891" w:rsidRPr="00207BDF" w:rsidSect="00F325AD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EC3E" w14:textId="77777777" w:rsidR="00972E61" w:rsidRDefault="00972E61" w:rsidP="00490890">
      <w:pPr>
        <w:spacing w:after="0" w:line="240" w:lineRule="auto"/>
      </w:pPr>
      <w:r>
        <w:separator/>
      </w:r>
    </w:p>
  </w:endnote>
  <w:endnote w:type="continuationSeparator" w:id="0">
    <w:p w14:paraId="5E813A3B" w14:textId="77777777" w:rsidR="00972E61" w:rsidRDefault="00972E61" w:rsidP="0049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679067"/>
      <w:docPartObj>
        <w:docPartGallery w:val="Page Numbers (Bottom of Page)"/>
        <w:docPartUnique/>
      </w:docPartObj>
    </w:sdtPr>
    <w:sdtEndPr/>
    <w:sdtContent>
      <w:p w14:paraId="5F8E1FF4" w14:textId="1D5EA2E3" w:rsidR="004E1CF1" w:rsidRDefault="004E1C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DE7DD" w14:textId="77777777" w:rsidR="004E1CF1" w:rsidRDefault="004E1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DE0B" w14:textId="77777777" w:rsidR="00972E61" w:rsidRDefault="00972E61" w:rsidP="00490890">
      <w:pPr>
        <w:spacing w:after="0" w:line="240" w:lineRule="auto"/>
      </w:pPr>
      <w:r>
        <w:separator/>
      </w:r>
    </w:p>
  </w:footnote>
  <w:footnote w:type="continuationSeparator" w:id="0">
    <w:p w14:paraId="7710DB53" w14:textId="77777777" w:rsidR="00972E61" w:rsidRDefault="00972E61" w:rsidP="0049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8C74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CB5458"/>
    <w:multiLevelType w:val="hybridMultilevel"/>
    <w:tmpl w:val="040CA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63E2"/>
    <w:multiLevelType w:val="hybridMultilevel"/>
    <w:tmpl w:val="038A45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761A"/>
    <w:multiLevelType w:val="hybridMultilevel"/>
    <w:tmpl w:val="07A211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2DA"/>
    <w:multiLevelType w:val="hybridMultilevel"/>
    <w:tmpl w:val="3078E1A4"/>
    <w:lvl w:ilvl="0" w:tplc="D4960D88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5" w:hanging="360"/>
      </w:pPr>
    </w:lvl>
    <w:lvl w:ilvl="2" w:tplc="FFFFFFFF" w:tentative="1">
      <w:start w:val="1"/>
      <w:numFmt w:val="lowerRoman"/>
      <w:lvlText w:val="%3."/>
      <w:lvlJc w:val="right"/>
      <w:pPr>
        <w:ind w:left="2475" w:hanging="180"/>
      </w:pPr>
    </w:lvl>
    <w:lvl w:ilvl="3" w:tplc="FFFFFFFF" w:tentative="1">
      <w:start w:val="1"/>
      <w:numFmt w:val="decimal"/>
      <w:lvlText w:val="%4."/>
      <w:lvlJc w:val="left"/>
      <w:pPr>
        <w:ind w:left="3195" w:hanging="360"/>
      </w:pPr>
    </w:lvl>
    <w:lvl w:ilvl="4" w:tplc="FFFFFFFF" w:tentative="1">
      <w:start w:val="1"/>
      <w:numFmt w:val="lowerLetter"/>
      <w:lvlText w:val="%5."/>
      <w:lvlJc w:val="left"/>
      <w:pPr>
        <w:ind w:left="3915" w:hanging="360"/>
      </w:pPr>
    </w:lvl>
    <w:lvl w:ilvl="5" w:tplc="FFFFFFFF" w:tentative="1">
      <w:start w:val="1"/>
      <w:numFmt w:val="lowerRoman"/>
      <w:lvlText w:val="%6."/>
      <w:lvlJc w:val="right"/>
      <w:pPr>
        <w:ind w:left="4635" w:hanging="180"/>
      </w:pPr>
    </w:lvl>
    <w:lvl w:ilvl="6" w:tplc="FFFFFFFF" w:tentative="1">
      <w:start w:val="1"/>
      <w:numFmt w:val="decimal"/>
      <w:lvlText w:val="%7."/>
      <w:lvlJc w:val="left"/>
      <w:pPr>
        <w:ind w:left="5355" w:hanging="360"/>
      </w:pPr>
    </w:lvl>
    <w:lvl w:ilvl="7" w:tplc="FFFFFFFF" w:tentative="1">
      <w:start w:val="1"/>
      <w:numFmt w:val="lowerLetter"/>
      <w:lvlText w:val="%8."/>
      <w:lvlJc w:val="left"/>
      <w:pPr>
        <w:ind w:left="6075" w:hanging="360"/>
      </w:pPr>
    </w:lvl>
    <w:lvl w:ilvl="8" w:tplc="FFFFFFFF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68A54830"/>
    <w:multiLevelType w:val="hybridMultilevel"/>
    <w:tmpl w:val="391EC0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93607">
    <w:abstractNumId w:val="1"/>
  </w:num>
  <w:num w:numId="2" w16cid:durableId="1997032729">
    <w:abstractNumId w:val="0"/>
  </w:num>
  <w:num w:numId="3" w16cid:durableId="2004553333">
    <w:abstractNumId w:val="4"/>
  </w:num>
  <w:num w:numId="4" w16cid:durableId="1633053393">
    <w:abstractNumId w:val="6"/>
  </w:num>
  <w:num w:numId="5" w16cid:durableId="1708261576">
    <w:abstractNumId w:val="5"/>
  </w:num>
  <w:num w:numId="6" w16cid:durableId="1403454921">
    <w:abstractNumId w:val="2"/>
  </w:num>
  <w:num w:numId="7" w16cid:durableId="1003166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4D"/>
    <w:rsid w:val="00056266"/>
    <w:rsid w:val="00067465"/>
    <w:rsid w:val="00070C36"/>
    <w:rsid w:val="000748FD"/>
    <w:rsid w:val="00114543"/>
    <w:rsid w:val="001846E6"/>
    <w:rsid w:val="001B17EE"/>
    <w:rsid w:val="001B5E5B"/>
    <w:rsid w:val="001C7C44"/>
    <w:rsid w:val="00207BDF"/>
    <w:rsid w:val="00241FE3"/>
    <w:rsid w:val="00262A7C"/>
    <w:rsid w:val="002663C5"/>
    <w:rsid w:val="00286F2A"/>
    <w:rsid w:val="002B3B3B"/>
    <w:rsid w:val="002C05FB"/>
    <w:rsid w:val="002C5D04"/>
    <w:rsid w:val="002C5E61"/>
    <w:rsid w:val="002E204F"/>
    <w:rsid w:val="00303891"/>
    <w:rsid w:val="00305CD6"/>
    <w:rsid w:val="00322FEC"/>
    <w:rsid w:val="00346E43"/>
    <w:rsid w:val="003501A1"/>
    <w:rsid w:val="0038501C"/>
    <w:rsid w:val="003C22D3"/>
    <w:rsid w:val="00490890"/>
    <w:rsid w:val="0049775F"/>
    <w:rsid w:val="004E1CF1"/>
    <w:rsid w:val="0050771C"/>
    <w:rsid w:val="00515983"/>
    <w:rsid w:val="00547140"/>
    <w:rsid w:val="00565098"/>
    <w:rsid w:val="00584BDC"/>
    <w:rsid w:val="005943B1"/>
    <w:rsid w:val="005D4945"/>
    <w:rsid w:val="00600AFC"/>
    <w:rsid w:val="00602415"/>
    <w:rsid w:val="006156DC"/>
    <w:rsid w:val="00616911"/>
    <w:rsid w:val="006278E6"/>
    <w:rsid w:val="006543D3"/>
    <w:rsid w:val="00656BF7"/>
    <w:rsid w:val="006E30CE"/>
    <w:rsid w:val="006E7281"/>
    <w:rsid w:val="007145E3"/>
    <w:rsid w:val="007450E3"/>
    <w:rsid w:val="00770414"/>
    <w:rsid w:val="00772B44"/>
    <w:rsid w:val="007735B8"/>
    <w:rsid w:val="007744A3"/>
    <w:rsid w:val="007B1B56"/>
    <w:rsid w:val="007B553A"/>
    <w:rsid w:val="008020F9"/>
    <w:rsid w:val="008110FA"/>
    <w:rsid w:val="00831337"/>
    <w:rsid w:val="00831C52"/>
    <w:rsid w:val="008637F0"/>
    <w:rsid w:val="008D434D"/>
    <w:rsid w:val="008E6615"/>
    <w:rsid w:val="009101BD"/>
    <w:rsid w:val="00915B5C"/>
    <w:rsid w:val="00972E61"/>
    <w:rsid w:val="00990E02"/>
    <w:rsid w:val="009B3AF6"/>
    <w:rsid w:val="009E615C"/>
    <w:rsid w:val="00A025A9"/>
    <w:rsid w:val="00A11855"/>
    <w:rsid w:val="00A14627"/>
    <w:rsid w:val="00A24E58"/>
    <w:rsid w:val="00A41CC4"/>
    <w:rsid w:val="00A73FC3"/>
    <w:rsid w:val="00A8769B"/>
    <w:rsid w:val="00AB442A"/>
    <w:rsid w:val="00AD1552"/>
    <w:rsid w:val="00AF01E7"/>
    <w:rsid w:val="00B00793"/>
    <w:rsid w:val="00B243CD"/>
    <w:rsid w:val="00B432AD"/>
    <w:rsid w:val="00B57246"/>
    <w:rsid w:val="00B851AD"/>
    <w:rsid w:val="00BD7FCE"/>
    <w:rsid w:val="00BF6278"/>
    <w:rsid w:val="00C0098F"/>
    <w:rsid w:val="00C1083F"/>
    <w:rsid w:val="00C2473C"/>
    <w:rsid w:val="00C33247"/>
    <w:rsid w:val="00C44ABA"/>
    <w:rsid w:val="00CD6BC3"/>
    <w:rsid w:val="00CE24B7"/>
    <w:rsid w:val="00CF0E33"/>
    <w:rsid w:val="00D1689F"/>
    <w:rsid w:val="00D17075"/>
    <w:rsid w:val="00D466D0"/>
    <w:rsid w:val="00D70D33"/>
    <w:rsid w:val="00D87B59"/>
    <w:rsid w:val="00DA0C0D"/>
    <w:rsid w:val="00DB4A0F"/>
    <w:rsid w:val="00DF6DBF"/>
    <w:rsid w:val="00E069E3"/>
    <w:rsid w:val="00E13503"/>
    <w:rsid w:val="00E22EBD"/>
    <w:rsid w:val="00E27491"/>
    <w:rsid w:val="00EA3738"/>
    <w:rsid w:val="00EE18E5"/>
    <w:rsid w:val="00F1029F"/>
    <w:rsid w:val="00F2293E"/>
    <w:rsid w:val="00F325AD"/>
    <w:rsid w:val="00F8662E"/>
    <w:rsid w:val="00FA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2A67C"/>
  <w15:docId w15:val="{84D3F1D9-0B6A-4CBB-B018-4A0744F1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C3"/>
    <w:rPr>
      <w:noProof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1CF1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6D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6D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F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890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8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89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14543"/>
    <w:pPr>
      <w:ind w:left="720"/>
      <w:contextualSpacing/>
    </w:pPr>
    <w:rPr>
      <w:rFonts w:ascii="Calibri" w:eastAsia="Calibri" w:hAnsi="Calibri" w:cs="Calibri"/>
      <w:noProof w:val="0"/>
      <w:lang w:eastAsia="pl-PL"/>
    </w:rPr>
  </w:style>
  <w:style w:type="paragraph" w:customStyle="1" w:styleId="Default">
    <w:name w:val="Default"/>
    <w:qFormat/>
    <w:rsid w:val="002B3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70C36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97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E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CF1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4E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CF1"/>
    <w:rPr>
      <w:noProof/>
    </w:rPr>
  </w:style>
  <w:style w:type="character" w:customStyle="1" w:styleId="Nagwek2Znak">
    <w:name w:val="Nagłówek 2 Znak"/>
    <w:basedOn w:val="Domylnaczcionkaakapitu"/>
    <w:link w:val="Nagwek2"/>
    <w:uiPriority w:val="9"/>
    <w:rsid w:val="004E1C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E1CF1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rodo-kr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czar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5626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Bartosz Wołoszczuk</cp:lastModifiedBy>
  <cp:revision>2</cp:revision>
  <cp:lastPrinted>2023-07-17T07:14:00Z</cp:lastPrinted>
  <dcterms:created xsi:type="dcterms:W3CDTF">2025-04-01T11:32:00Z</dcterms:created>
  <dcterms:modified xsi:type="dcterms:W3CDTF">2025-04-01T11:32:00Z</dcterms:modified>
</cp:coreProperties>
</file>