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9CD6" w14:textId="6D8655F1" w:rsidR="003F0037" w:rsidRPr="003F0037" w:rsidRDefault="003F0037" w:rsidP="003F0037">
      <w:pPr>
        <w:ind w:firstLine="0"/>
        <w:rPr>
          <w:sz w:val="32"/>
          <w:szCs w:val="32"/>
        </w:rPr>
      </w:pPr>
      <w:r w:rsidRPr="003F0037">
        <w:rPr>
          <w:sz w:val="32"/>
          <w:szCs w:val="32"/>
        </w:rPr>
        <w:t>Formularz ankiety - dotyczący projektu Gminnego Programu Rewitalizacji Miasta Czarnk</w:t>
      </w:r>
      <w:r>
        <w:rPr>
          <w:sz w:val="32"/>
          <w:szCs w:val="32"/>
        </w:rPr>
        <w:t>owa</w:t>
      </w:r>
      <w:r w:rsidRPr="003F0037">
        <w:rPr>
          <w:sz w:val="32"/>
          <w:szCs w:val="32"/>
        </w:rPr>
        <w:t xml:space="preserve"> do 2032 Roku</w:t>
      </w:r>
    </w:p>
    <w:p w14:paraId="5BCE2C57" w14:textId="77777777" w:rsidR="003F0037" w:rsidRDefault="003F0037" w:rsidP="003F0037"/>
    <w:p w14:paraId="26B0B4F4" w14:textId="3DD874F1" w:rsidR="003F0037" w:rsidRPr="003F0037" w:rsidRDefault="003F0037" w:rsidP="003F0037">
      <w:r w:rsidRPr="003F0037">
        <w:t>Zapraszamy Państwa do wypełnienia krótkiej, anonimowej ankiety dotyczącej projektu Gminnego Programu Rewitalizacji Miasta Czarnk</w:t>
      </w:r>
      <w:r>
        <w:t>owa</w:t>
      </w:r>
      <w:r w:rsidRPr="003F0037">
        <w:t xml:space="preserve"> do 2032 roku</w:t>
      </w:r>
    </w:p>
    <w:p w14:paraId="641ACE1A" w14:textId="77777777" w:rsidR="003F0037" w:rsidRPr="003F0037" w:rsidRDefault="003F0037" w:rsidP="003F0037"/>
    <w:p w14:paraId="7361B700" w14:textId="372E2FB1" w:rsidR="003F0037" w:rsidRPr="003F0037" w:rsidRDefault="003F0037" w:rsidP="003F0037">
      <w:pPr>
        <w:ind w:firstLine="0"/>
      </w:pPr>
      <w:r w:rsidRPr="003F0037">
        <w:t xml:space="preserve">Obecnie program jest poddawany konsultacjom społecznym w okresie </w:t>
      </w:r>
      <w:r w:rsidRPr="003F0037">
        <w:rPr>
          <w:b/>
          <w:bCs/>
        </w:rPr>
        <w:t xml:space="preserve">1 kwietnia 2025r. </w:t>
      </w:r>
      <w:r>
        <w:rPr>
          <w:b/>
          <w:bCs/>
        </w:rPr>
        <w:t>–</w:t>
      </w:r>
      <w:r w:rsidRPr="003F0037">
        <w:rPr>
          <w:b/>
          <w:bCs/>
        </w:rPr>
        <w:t xml:space="preserve"> </w:t>
      </w:r>
      <w:r>
        <w:rPr>
          <w:b/>
          <w:bCs/>
        </w:rPr>
        <w:t>7 </w:t>
      </w:r>
      <w:r w:rsidRPr="003F0037">
        <w:rPr>
          <w:b/>
          <w:bCs/>
        </w:rPr>
        <w:t>maja 2025</w:t>
      </w:r>
      <w:r w:rsidRPr="003F0037">
        <w:t>r.</w:t>
      </w:r>
    </w:p>
    <w:p w14:paraId="06B66900" w14:textId="77777777" w:rsidR="003F0037" w:rsidRPr="003F0037" w:rsidRDefault="003F0037" w:rsidP="003F0037"/>
    <w:p w14:paraId="1EE6CAFE" w14:textId="77777777" w:rsidR="003F0037" w:rsidRPr="003F0037" w:rsidRDefault="003F0037" w:rsidP="003F0037">
      <w:r w:rsidRPr="003F0037">
        <w:t>Ankieta ma na celu poznanie Państwa opinii nt. przygotowanego dokumentu oraz przedsięwzięć rewitalizacyjnych w nim ujętych, które w perspektywie najbliższych lat będą realizowane przez Gminę Miasto Czarnków.</w:t>
      </w:r>
    </w:p>
    <w:p w14:paraId="4990EC0C" w14:textId="77777777" w:rsidR="003F0037" w:rsidRDefault="003F0037" w:rsidP="003F0037"/>
    <w:p w14:paraId="17062946" w14:textId="01E85852" w:rsidR="003F0037" w:rsidRPr="003F0037" w:rsidRDefault="003F0037" w:rsidP="003F0037">
      <w:r w:rsidRPr="003F0037">
        <w:t>Działania te, będą ukierunkowane na ograniczenie zdiagnozowanych na obszarze rewitalizacji negatywnych zjawisk w sferach: społecznej, gospodarczej, środowiskowej, przestrzenno-funkcjonalnej i technicznej, a tym samym poprawę jakości życia mieszkańców miasta.</w:t>
      </w:r>
    </w:p>
    <w:p w14:paraId="739F89B7" w14:textId="77777777" w:rsidR="003F0037" w:rsidRDefault="003F0037" w:rsidP="003F0037">
      <w:pPr>
        <w:ind w:firstLine="0"/>
      </w:pPr>
    </w:p>
    <w:p w14:paraId="1CB4617D" w14:textId="5F1C86C3" w:rsidR="003F0037" w:rsidRPr="003F0037" w:rsidRDefault="003F0037" w:rsidP="003F0037">
      <w:pPr>
        <w:ind w:firstLine="0"/>
      </w:pPr>
      <w:r w:rsidRPr="003F0037">
        <w:t>Wszelki informacje są dostępne</w:t>
      </w:r>
      <w:r>
        <w:t>:</w:t>
      </w:r>
    </w:p>
    <w:p w14:paraId="4F0CB1E1" w14:textId="60DA4D8B" w:rsidR="003F0037" w:rsidRPr="003F0037" w:rsidRDefault="003F0037" w:rsidP="003F0037">
      <w:pPr>
        <w:ind w:firstLine="0"/>
      </w:pPr>
      <w:r w:rsidRPr="003F0037">
        <w:t xml:space="preserve">a) </w:t>
      </w:r>
      <w:r>
        <w:t xml:space="preserve">w wersji </w:t>
      </w:r>
      <w:r w:rsidRPr="003F0037">
        <w:t>elektronicznej w Biuletynie Informacji Publicznej Miasta Czarnków (bip.czarnkow.pl)</w:t>
      </w:r>
      <w:r>
        <w:t xml:space="preserve"> </w:t>
      </w:r>
      <w:r w:rsidRPr="003F0037">
        <w:t>w zakładce: Rewitalizacja,</w:t>
      </w:r>
      <w:r w:rsidRPr="003F0037">
        <w:br/>
        <w:t>b) na stronie internetowej Miasta Czarnków (www.czarnkow.pl) w zakładce:</w:t>
      </w:r>
      <w:r w:rsidRPr="003F0037">
        <w:br/>
        <w:t>Rewitalizacja,</w:t>
      </w:r>
      <w:r w:rsidRPr="003F0037">
        <w:br/>
        <w:t>c) na portalu konsultacyjnym Miasta Czarnków (www.czarnkow.konsultacjejst.pl),</w:t>
      </w:r>
      <w:r w:rsidRPr="003F0037">
        <w:br/>
        <w:t xml:space="preserve">d) </w:t>
      </w:r>
      <w:r>
        <w:t xml:space="preserve">w wersji </w:t>
      </w:r>
      <w:r w:rsidRPr="003F0037">
        <w:t>papierowej w Referacie Gospodarki Przestrzennej i Ochrony Środowiska Urzędu</w:t>
      </w:r>
      <w:r w:rsidRPr="003F0037">
        <w:br/>
        <w:t>Miasta Czarnków, Plac Wolności 6, 64-700 Czarnków.</w:t>
      </w:r>
    </w:p>
    <w:p w14:paraId="3510EACB" w14:textId="77777777" w:rsidR="003F0037" w:rsidRPr="003F0037" w:rsidRDefault="003F0037" w:rsidP="003F0037"/>
    <w:p w14:paraId="650C305B" w14:textId="31DDBAAB" w:rsidR="003F0037" w:rsidRPr="003F0037" w:rsidRDefault="003F0037" w:rsidP="003F0037">
      <w:r w:rsidRPr="003F0037">
        <w:t>Zachęcamy do wypełnienia ankiety, co pozwoli poznać Państwa opinie dotyczącą Programu.</w:t>
      </w:r>
    </w:p>
    <w:p w14:paraId="7190B2AB" w14:textId="41078498" w:rsidR="003F0037" w:rsidRDefault="003F0037" w:rsidP="003F0037">
      <w:pPr>
        <w:ind w:firstLine="0"/>
      </w:pPr>
      <w:r w:rsidRPr="003F0037">
        <w:t xml:space="preserve">Właściwą odpowiedź proszę zaznaczyć </w:t>
      </w:r>
    </w:p>
    <w:p w14:paraId="37CCABF2" w14:textId="77777777" w:rsidR="003F0037" w:rsidRPr="003F0037" w:rsidRDefault="003F0037" w:rsidP="003F0037">
      <w:pPr>
        <w:ind w:firstLine="0"/>
      </w:pPr>
    </w:p>
    <w:p w14:paraId="1A1ED9AB" w14:textId="77777777" w:rsidR="003F0037" w:rsidRDefault="003F0037" w:rsidP="003F0037">
      <w:pPr>
        <w:pStyle w:val="Akapitzlist"/>
        <w:numPr>
          <w:ilvl w:val="0"/>
          <w:numId w:val="1"/>
        </w:numPr>
      </w:pPr>
      <w:r w:rsidRPr="003F0037">
        <w:t>Czy z prezentowanego projektu dokumentu jasno wynikają główne problemy i potrzeby obszaru rewitalizacji?</w:t>
      </w:r>
    </w:p>
    <w:p w14:paraId="5562BCBA" w14:textId="77777777" w:rsidR="003F0037" w:rsidRDefault="003F0037" w:rsidP="003F0037">
      <w:pPr>
        <w:pStyle w:val="Akapitzlist"/>
        <w:ind w:left="644" w:firstLine="0"/>
      </w:pPr>
      <w:r w:rsidRPr="003F0037">
        <w:t>TAK</w:t>
      </w:r>
    </w:p>
    <w:p w14:paraId="59AA31DE" w14:textId="77777777" w:rsidR="003F0037" w:rsidRDefault="003F0037" w:rsidP="003F0037">
      <w:pPr>
        <w:pStyle w:val="Akapitzlist"/>
        <w:ind w:left="644" w:firstLine="0"/>
      </w:pPr>
      <w:r w:rsidRPr="003F0037">
        <w:t>NIE</w:t>
      </w:r>
    </w:p>
    <w:p w14:paraId="48545A71" w14:textId="3910EEE9" w:rsidR="003F0037" w:rsidRDefault="003F0037" w:rsidP="003F0037">
      <w:pPr>
        <w:pStyle w:val="Akapitzlist"/>
        <w:ind w:left="644" w:firstLine="0"/>
      </w:pPr>
      <w:r w:rsidRPr="003F0037">
        <w:t>NIE MAM ZDANIA</w:t>
      </w:r>
    </w:p>
    <w:p w14:paraId="7B4BFA76" w14:textId="77777777" w:rsidR="003F0037" w:rsidRPr="003F0037" w:rsidRDefault="003F0037" w:rsidP="003F0037">
      <w:pPr>
        <w:pStyle w:val="Akapitzlist"/>
        <w:ind w:left="644" w:firstLine="0"/>
      </w:pPr>
    </w:p>
    <w:p w14:paraId="0476238D" w14:textId="77777777" w:rsidR="003F0037" w:rsidRDefault="003F0037" w:rsidP="003F0037">
      <w:pPr>
        <w:pStyle w:val="Akapitzlist"/>
        <w:numPr>
          <w:ilvl w:val="0"/>
          <w:numId w:val="1"/>
        </w:numPr>
      </w:pPr>
      <w:r w:rsidRPr="003F0037">
        <w:t>Czy dokument wyczerpująco określa cele rewitalizacji oraz kierunki działań służące eliminacji zdiagnozowanych problemów?</w:t>
      </w:r>
    </w:p>
    <w:p w14:paraId="63465322" w14:textId="77777777" w:rsidR="003F0037" w:rsidRDefault="003F0037" w:rsidP="003F0037">
      <w:pPr>
        <w:pStyle w:val="Akapitzlist"/>
        <w:ind w:left="644" w:firstLine="0"/>
      </w:pPr>
      <w:r w:rsidRPr="003F0037">
        <w:t>TAK</w:t>
      </w:r>
    </w:p>
    <w:p w14:paraId="55EFDAE6" w14:textId="77777777" w:rsidR="003F0037" w:rsidRDefault="003F0037" w:rsidP="003F0037">
      <w:pPr>
        <w:pStyle w:val="Akapitzlist"/>
        <w:ind w:left="644" w:firstLine="0"/>
      </w:pPr>
      <w:r w:rsidRPr="003F0037">
        <w:t>NIE</w:t>
      </w:r>
    </w:p>
    <w:p w14:paraId="53499803" w14:textId="671CC649" w:rsidR="003F0037" w:rsidRDefault="003F0037" w:rsidP="003F0037">
      <w:pPr>
        <w:pStyle w:val="Akapitzlist"/>
        <w:ind w:left="644" w:firstLine="0"/>
      </w:pPr>
      <w:r w:rsidRPr="003F0037">
        <w:t>NIE MAM ZDANIA</w:t>
      </w:r>
    </w:p>
    <w:p w14:paraId="2427B0D4" w14:textId="77777777" w:rsidR="003F0037" w:rsidRPr="003F0037" w:rsidRDefault="003F0037" w:rsidP="003F0037">
      <w:pPr>
        <w:pStyle w:val="Akapitzlist"/>
        <w:ind w:left="644" w:firstLine="0"/>
      </w:pPr>
    </w:p>
    <w:p w14:paraId="5169287C" w14:textId="77777777" w:rsidR="003F0037" w:rsidRDefault="003F0037" w:rsidP="003F0037">
      <w:pPr>
        <w:pStyle w:val="Akapitzlist"/>
        <w:numPr>
          <w:ilvl w:val="0"/>
          <w:numId w:val="1"/>
        </w:numPr>
      </w:pPr>
      <w:r w:rsidRPr="003F0037">
        <w:t>Czy realizacja założeń przedstawionych w projekcie Gminnego Programu Rewitalizacji przyczyni się Pana(i) zdaniem do ograniczenia zdiagnozowanych problemów?</w:t>
      </w:r>
    </w:p>
    <w:p w14:paraId="133A7891" w14:textId="77777777" w:rsidR="003F0037" w:rsidRDefault="003F0037" w:rsidP="003F0037">
      <w:pPr>
        <w:pStyle w:val="Akapitzlist"/>
        <w:ind w:left="644" w:firstLine="0"/>
      </w:pPr>
      <w:r w:rsidRPr="003F0037">
        <w:t>TAK</w:t>
      </w:r>
    </w:p>
    <w:p w14:paraId="72A4B5B9" w14:textId="77777777" w:rsidR="003F0037" w:rsidRDefault="003F0037" w:rsidP="003F0037">
      <w:pPr>
        <w:pStyle w:val="Akapitzlist"/>
        <w:ind w:left="644" w:firstLine="0"/>
      </w:pPr>
      <w:r w:rsidRPr="003F0037">
        <w:t>NIE</w:t>
      </w:r>
    </w:p>
    <w:p w14:paraId="1C88CF92" w14:textId="61FAEEB6" w:rsidR="003F0037" w:rsidRDefault="003F0037" w:rsidP="003F0037">
      <w:pPr>
        <w:pStyle w:val="Akapitzlist"/>
        <w:ind w:left="644" w:firstLine="0"/>
      </w:pPr>
      <w:r w:rsidRPr="003F0037">
        <w:t>NIE MAM ZDANIA</w:t>
      </w:r>
    </w:p>
    <w:p w14:paraId="16DC49C2" w14:textId="77777777" w:rsidR="003F0037" w:rsidRPr="003F0037" w:rsidRDefault="003F0037" w:rsidP="003F0037">
      <w:pPr>
        <w:pStyle w:val="Akapitzlist"/>
        <w:ind w:left="644" w:firstLine="0"/>
      </w:pPr>
    </w:p>
    <w:p w14:paraId="478FC75D" w14:textId="7919D6F3" w:rsidR="003F0037" w:rsidRPr="003F0037" w:rsidRDefault="003F0037" w:rsidP="003F0037">
      <w:pPr>
        <w:pStyle w:val="Akapitzlist"/>
        <w:numPr>
          <w:ilvl w:val="0"/>
          <w:numId w:val="1"/>
        </w:numPr>
      </w:pPr>
      <w:r w:rsidRPr="003F0037">
        <w:t>Które z wymienionych podstawowych projektów rewitalizacyjnych zawartych w projekcie programu w największym stopniu, Pana(i) zdaniem mogą przyczynić się do poprawy funkcjonowania obszaru rewitalizacji?</w:t>
      </w:r>
      <w:r w:rsidRPr="003F0037">
        <w:br/>
        <w:t>(proszę zaznaczyć maksymalnie 2 projekty)</w:t>
      </w:r>
    </w:p>
    <w:p w14:paraId="49491298" w14:textId="77777777" w:rsidR="003F0037" w:rsidRDefault="003F0037" w:rsidP="003F0037">
      <w:pPr>
        <w:ind w:left="709" w:firstLine="0"/>
      </w:pPr>
    </w:p>
    <w:p w14:paraId="71E024E2" w14:textId="573938E8" w:rsidR="003F0037" w:rsidRPr="003F0037" w:rsidRDefault="003F0037" w:rsidP="003F0037">
      <w:pPr>
        <w:ind w:left="709" w:firstLine="0"/>
      </w:pPr>
      <w:r w:rsidRPr="003F0037">
        <w:t>P 1. Adaptacja Dworku Swinarskich w Czarnkowie na funkcje społeczno-kulturalne wraz z zagospodarowaniem przyległego terenu</w:t>
      </w:r>
    </w:p>
    <w:p w14:paraId="3EF3D3BC" w14:textId="77777777" w:rsidR="003F0037" w:rsidRPr="003F0037" w:rsidRDefault="003F0037" w:rsidP="003F0037">
      <w:pPr>
        <w:ind w:left="709" w:firstLine="0"/>
      </w:pPr>
      <w:r w:rsidRPr="003F0037">
        <w:t>P 2. Modernizacja i przebudowa budynku dawnego „Domu Seniora” wraz z adaptacją do nowych funkcji</w:t>
      </w:r>
    </w:p>
    <w:p w14:paraId="2B0EA0D9" w14:textId="77777777" w:rsidR="003F0037" w:rsidRPr="003F0037" w:rsidRDefault="003F0037" w:rsidP="003F0037">
      <w:pPr>
        <w:ind w:left="709" w:firstLine="0"/>
      </w:pPr>
      <w:r w:rsidRPr="003F0037">
        <w:t>P 3. Ożywienie obszaru śródmiejskiego poprzez modernizację targowiska miejskiego</w:t>
      </w:r>
    </w:p>
    <w:p w14:paraId="6B3D7E98" w14:textId="77777777" w:rsidR="003F0037" w:rsidRPr="003F0037" w:rsidRDefault="003F0037" w:rsidP="003F0037">
      <w:pPr>
        <w:ind w:left="709" w:firstLine="0"/>
      </w:pPr>
      <w:r w:rsidRPr="003F0037">
        <w:t>P 4. Ożywienie obszaru śródmiejskiego poprzez zagospodarowanie nieużytkowanego terenu na skwer rekreacyjny</w:t>
      </w:r>
    </w:p>
    <w:p w14:paraId="312E7E49" w14:textId="77777777" w:rsidR="003F0037" w:rsidRPr="003F0037" w:rsidRDefault="003F0037" w:rsidP="003F0037">
      <w:pPr>
        <w:ind w:left="709" w:firstLine="0"/>
      </w:pPr>
      <w:r w:rsidRPr="003F0037">
        <w:t>U 1. Wysoka jakość przestrzeni publicznych w centrum Czarnkowa</w:t>
      </w:r>
    </w:p>
    <w:p w14:paraId="5FAF941A" w14:textId="77777777" w:rsidR="003F0037" w:rsidRPr="003F0037" w:rsidRDefault="003F0037" w:rsidP="003F0037">
      <w:pPr>
        <w:ind w:left="709" w:firstLine="0"/>
      </w:pPr>
      <w:r w:rsidRPr="003F0037">
        <w:t>U 2. Modernizacja obiektów instytucji publicznych w celu zmniejszenia kosztów funkcjonowania, dostosowanie do zmian klimatu, poprawy standardów dostępności, obsługi i warunków pracy</w:t>
      </w:r>
    </w:p>
    <w:p w14:paraId="6DD1A4A0" w14:textId="77777777" w:rsidR="003F0037" w:rsidRPr="003F0037" w:rsidRDefault="003F0037" w:rsidP="003F0037">
      <w:pPr>
        <w:ind w:left="709" w:firstLine="0"/>
      </w:pPr>
      <w:r w:rsidRPr="003F0037">
        <w:t>U 3. Modernizacja obiektów Ośrodka Sportu i Rekreacji</w:t>
      </w:r>
    </w:p>
    <w:p w14:paraId="1EA57FA5" w14:textId="77777777" w:rsidR="003F0037" w:rsidRPr="003F0037" w:rsidRDefault="003F0037" w:rsidP="003F0037">
      <w:pPr>
        <w:ind w:left="709" w:firstLine="0"/>
      </w:pPr>
      <w:r w:rsidRPr="003F0037">
        <w:t>U 4. Nowoczesne placówki oświatowe na obszarze rewitalizacji</w:t>
      </w:r>
    </w:p>
    <w:p w14:paraId="4E1E979C" w14:textId="77777777" w:rsidR="003F0037" w:rsidRPr="003F0037" w:rsidRDefault="003F0037" w:rsidP="003F0037">
      <w:pPr>
        <w:ind w:left="709" w:firstLine="0"/>
      </w:pPr>
      <w:r w:rsidRPr="003F0037">
        <w:t>U 5. Modernizacja Czarnkowskiego Domu Kultury</w:t>
      </w:r>
    </w:p>
    <w:p w14:paraId="06AB1E22" w14:textId="77777777" w:rsidR="003F0037" w:rsidRPr="003F0037" w:rsidRDefault="003F0037" w:rsidP="003F0037">
      <w:pPr>
        <w:ind w:left="709" w:firstLine="0"/>
      </w:pPr>
      <w:r w:rsidRPr="003F0037">
        <w:t>U 6. Aktywizacja mieszkańców obszaru rewitalizacji poprzez działania społeczne, kulturalne i edukacyjne realizowane przez Miejskie Centrum Kultury</w:t>
      </w:r>
    </w:p>
    <w:p w14:paraId="6DAFA563" w14:textId="77777777" w:rsidR="003F0037" w:rsidRPr="003F0037" w:rsidRDefault="003F0037" w:rsidP="003F0037">
      <w:pPr>
        <w:ind w:left="709" w:firstLine="0"/>
      </w:pPr>
      <w:r w:rsidRPr="003F0037">
        <w:t>U 7. Utworzenie Ośrodka Interwencji Kryzysowej</w:t>
      </w:r>
    </w:p>
    <w:p w14:paraId="0668B929" w14:textId="77777777" w:rsidR="003F0037" w:rsidRPr="003F0037" w:rsidRDefault="003F0037" w:rsidP="003F0037">
      <w:pPr>
        <w:ind w:left="709" w:firstLine="0"/>
      </w:pPr>
      <w:r w:rsidRPr="003F0037">
        <w:t>U 8. Nowe życie starego browaru – adaptacja budynku dawnego browaru w Czarnkowie do nowych funkcji</w:t>
      </w:r>
    </w:p>
    <w:p w14:paraId="7A940679" w14:textId="77777777" w:rsidR="003F0037" w:rsidRPr="003F0037" w:rsidRDefault="003F0037" w:rsidP="003F0037">
      <w:pPr>
        <w:ind w:left="709" w:firstLine="0"/>
      </w:pPr>
      <w:r w:rsidRPr="003F0037">
        <w:lastRenderedPageBreak/>
        <w:t>U 9. Nowe miejsca na mapie obszaru rewitalizacji – Słodka Kamienica</w:t>
      </w:r>
    </w:p>
    <w:p w14:paraId="1BC95316" w14:textId="77777777" w:rsidR="003F0037" w:rsidRPr="003F0037" w:rsidRDefault="003F0037" w:rsidP="003F0037">
      <w:pPr>
        <w:ind w:left="709" w:firstLine="0"/>
      </w:pPr>
      <w:r w:rsidRPr="003F0037">
        <w:t>U 10. Nowe miejsca na mapie obszaru rewitalizacji – Stara Gazownia</w:t>
      </w:r>
    </w:p>
    <w:p w14:paraId="158521AD" w14:textId="77777777" w:rsidR="003F0037" w:rsidRPr="003F0037" w:rsidRDefault="003F0037" w:rsidP="003F0037">
      <w:pPr>
        <w:ind w:left="709" w:firstLine="0"/>
      </w:pPr>
      <w:r w:rsidRPr="003F0037">
        <w:t>U 11. Ośrodek spotkań przy Parafii pw. Św. Marii Magdaleny</w:t>
      </w:r>
    </w:p>
    <w:p w14:paraId="2F69A38B" w14:textId="77777777" w:rsidR="003F0037" w:rsidRPr="003F0037" w:rsidRDefault="003F0037" w:rsidP="003F0037">
      <w:pPr>
        <w:ind w:left="709" w:firstLine="0"/>
      </w:pPr>
      <w:r w:rsidRPr="003F0037">
        <w:t>U 12. Modernizacja części wspólnych budynków mieszkalnych oraz budynków komunalnych mieszkalnych i mieszkalno-usługowych na obszarze rewitalizacji</w:t>
      </w:r>
    </w:p>
    <w:p w14:paraId="02B3E018" w14:textId="77777777" w:rsidR="003F0037" w:rsidRPr="003F0037" w:rsidRDefault="003F0037" w:rsidP="003F0037">
      <w:pPr>
        <w:ind w:left="709" w:firstLine="0"/>
      </w:pPr>
      <w:r w:rsidRPr="003F0037">
        <w:t>U 13. Lokalny Klub Rodzinny – działania na rzecz rodzin z dziećmi do 5. roku życia</w:t>
      </w:r>
    </w:p>
    <w:p w14:paraId="49A8AEF7" w14:textId="77777777" w:rsidR="003F0037" w:rsidRPr="003F0037" w:rsidRDefault="003F0037" w:rsidP="003F0037">
      <w:pPr>
        <w:ind w:left="709" w:firstLine="0"/>
      </w:pPr>
      <w:r w:rsidRPr="003F0037">
        <w:t>U 14. Muzeum i galeria fotografii</w:t>
      </w:r>
    </w:p>
    <w:p w14:paraId="674D270D" w14:textId="77777777" w:rsidR="003F0037" w:rsidRPr="003F0037" w:rsidRDefault="003F0037" w:rsidP="003F0037">
      <w:pPr>
        <w:ind w:left="709" w:firstLine="0"/>
      </w:pPr>
      <w:r w:rsidRPr="003F0037">
        <w:t>U 15. Święto Ulicy</w:t>
      </w:r>
    </w:p>
    <w:p w14:paraId="15E00F18" w14:textId="77777777" w:rsidR="003F0037" w:rsidRPr="003F0037" w:rsidRDefault="003F0037" w:rsidP="003F0037">
      <w:pPr>
        <w:ind w:left="709" w:firstLine="0"/>
      </w:pPr>
      <w:r w:rsidRPr="003F0037">
        <w:t>U 16. Promocja walorów turystycznych Miasta Czarnków</w:t>
      </w:r>
    </w:p>
    <w:p w14:paraId="2A78DCAB" w14:textId="77777777" w:rsidR="003F0037" w:rsidRDefault="003F0037" w:rsidP="003F0037"/>
    <w:p w14:paraId="4FAFB860" w14:textId="60D75BD6" w:rsidR="003F0037" w:rsidRPr="003F0037" w:rsidRDefault="003F0037" w:rsidP="003F0037">
      <w:pPr>
        <w:pStyle w:val="Akapitzlist"/>
        <w:numPr>
          <w:ilvl w:val="0"/>
          <w:numId w:val="1"/>
        </w:numPr>
      </w:pPr>
      <w:r w:rsidRPr="003F0037">
        <w:t>Jeżeli mają Państwo inne uwagi do dokumentu proszę o wypowiedź</w:t>
      </w:r>
    </w:p>
    <w:p w14:paraId="23411E9B" w14:textId="01E50B8C" w:rsidR="003F0037" w:rsidRPr="003F0037" w:rsidRDefault="003F0037" w:rsidP="003F0037">
      <w:r w:rsidRPr="003F0037">
        <w:t>Twoja odpowiedź</w:t>
      </w:r>
    </w:p>
    <w:p w14:paraId="2CD01086" w14:textId="56FB61BB" w:rsidR="003F0037" w:rsidRDefault="003F0037" w:rsidP="003F0037">
      <w:r>
        <w:t>………………………………………………………………………………………………………</w:t>
      </w:r>
    </w:p>
    <w:p w14:paraId="57DF5A52" w14:textId="3B1CB292" w:rsidR="003F0037" w:rsidRDefault="003F0037" w:rsidP="003F0037">
      <w:r>
        <w:t>………………………………………………………………………………………………………</w:t>
      </w:r>
    </w:p>
    <w:p w14:paraId="2E98E883" w14:textId="04E122D9" w:rsidR="003F0037" w:rsidRDefault="003F0037" w:rsidP="003F0037">
      <w:r>
        <w:t>………………………………………………………………………………………………………</w:t>
      </w:r>
    </w:p>
    <w:p w14:paraId="14194BAE" w14:textId="77777777" w:rsidR="003F0037" w:rsidRDefault="003F0037" w:rsidP="003F0037"/>
    <w:p w14:paraId="59268240" w14:textId="77777777" w:rsidR="003F0037" w:rsidRDefault="003F0037" w:rsidP="003F0037">
      <w:pPr>
        <w:ind w:firstLine="0"/>
      </w:pPr>
    </w:p>
    <w:p w14:paraId="152D04BE" w14:textId="70D47E8B" w:rsidR="003F0037" w:rsidRDefault="003F0037" w:rsidP="003F0037">
      <w:pPr>
        <w:pStyle w:val="Akapitzlist"/>
        <w:numPr>
          <w:ilvl w:val="0"/>
          <w:numId w:val="1"/>
        </w:numPr>
      </w:pPr>
      <w:r w:rsidRPr="003F0037">
        <w:t xml:space="preserve">Metryczka </w:t>
      </w:r>
      <w:r>
        <w:t>–</w:t>
      </w:r>
      <w:r w:rsidRPr="003F0037">
        <w:t xml:space="preserve"> PŁEĆ</w:t>
      </w:r>
    </w:p>
    <w:p w14:paraId="276046CA" w14:textId="02289483" w:rsidR="003F0037" w:rsidRDefault="003F0037" w:rsidP="003F0037">
      <w:pPr>
        <w:pStyle w:val="Akapitzlist"/>
        <w:numPr>
          <w:ilvl w:val="0"/>
          <w:numId w:val="2"/>
        </w:numPr>
      </w:pPr>
      <w:r w:rsidRPr="003F0037">
        <w:t>Mężczyzna</w:t>
      </w:r>
    </w:p>
    <w:p w14:paraId="69A1A8E0" w14:textId="62EBA62C" w:rsidR="003F0037" w:rsidRDefault="003F0037" w:rsidP="003F0037">
      <w:pPr>
        <w:pStyle w:val="Akapitzlist"/>
        <w:numPr>
          <w:ilvl w:val="0"/>
          <w:numId w:val="2"/>
        </w:numPr>
      </w:pPr>
      <w:r w:rsidRPr="003F0037">
        <w:t>Kobieta</w:t>
      </w:r>
    </w:p>
    <w:p w14:paraId="1D1AE5CF" w14:textId="1D69E2F2" w:rsidR="003F0037" w:rsidRPr="003F0037" w:rsidRDefault="003F0037" w:rsidP="003F0037">
      <w:pPr>
        <w:pStyle w:val="Akapitzlist"/>
        <w:numPr>
          <w:ilvl w:val="0"/>
          <w:numId w:val="2"/>
        </w:numPr>
      </w:pPr>
      <w:r w:rsidRPr="003F0037">
        <w:t>Odmowa odpowiedzi</w:t>
      </w:r>
    </w:p>
    <w:p w14:paraId="399E8418" w14:textId="77777777" w:rsidR="003F0037" w:rsidRDefault="003F0037" w:rsidP="003F0037"/>
    <w:p w14:paraId="5DC84954" w14:textId="325D8760" w:rsidR="003F0037" w:rsidRDefault="003F0037" w:rsidP="003F0037">
      <w:pPr>
        <w:pStyle w:val="Akapitzlist"/>
        <w:numPr>
          <w:ilvl w:val="0"/>
          <w:numId w:val="1"/>
        </w:numPr>
      </w:pPr>
      <w:r w:rsidRPr="003F0037">
        <w:t xml:space="preserve">METRYCZKA </w:t>
      </w:r>
      <w:r>
        <w:t>–</w:t>
      </w:r>
      <w:r w:rsidRPr="003F0037">
        <w:t xml:space="preserve"> WIEK</w:t>
      </w:r>
    </w:p>
    <w:p w14:paraId="22F29CF4" w14:textId="7C522790" w:rsidR="003F0037" w:rsidRDefault="003F0037" w:rsidP="003F0037">
      <w:pPr>
        <w:pStyle w:val="Akapitzlist"/>
        <w:numPr>
          <w:ilvl w:val="0"/>
          <w:numId w:val="3"/>
        </w:numPr>
      </w:pPr>
      <w:r w:rsidRPr="003F0037">
        <w:t>≤ 18 lat</w:t>
      </w:r>
    </w:p>
    <w:p w14:paraId="128C5D57" w14:textId="29C58080" w:rsidR="003F0037" w:rsidRDefault="003F0037" w:rsidP="003F0037">
      <w:pPr>
        <w:pStyle w:val="Akapitzlist"/>
        <w:numPr>
          <w:ilvl w:val="0"/>
          <w:numId w:val="3"/>
        </w:numPr>
      </w:pPr>
      <w:r w:rsidRPr="003F0037">
        <w:t>19 – 30 lat</w:t>
      </w:r>
    </w:p>
    <w:p w14:paraId="0AD1E5D9" w14:textId="279909D1" w:rsidR="003F0037" w:rsidRDefault="003F0037" w:rsidP="003F0037">
      <w:pPr>
        <w:pStyle w:val="Akapitzlist"/>
        <w:numPr>
          <w:ilvl w:val="0"/>
          <w:numId w:val="3"/>
        </w:numPr>
      </w:pPr>
      <w:r w:rsidRPr="003F0037">
        <w:t>31 – 45 lat</w:t>
      </w:r>
    </w:p>
    <w:p w14:paraId="2EA51145" w14:textId="2D6E5034" w:rsidR="003F0037" w:rsidRDefault="003F0037" w:rsidP="003F0037">
      <w:pPr>
        <w:pStyle w:val="Akapitzlist"/>
        <w:numPr>
          <w:ilvl w:val="0"/>
          <w:numId w:val="3"/>
        </w:numPr>
      </w:pPr>
      <w:r w:rsidRPr="003F0037">
        <w:t>46 – 60 lat</w:t>
      </w:r>
    </w:p>
    <w:p w14:paraId="0CFEF8C1" w14:textId="7C79E353" w:rsidR="003F0037" w:rsidRDefault="003F0037" w:rsidP="003F0037">
      <w:pPr>
        <w:pStyle w:val="Akapitzlist"/>
        <w:numPr>
          <w:ilvl w:val="0"/>
          <w:numId w:val="3"/>
        </w:numPr>
      </w:pPr>
      <w:r w:rsidRPr="003F0037">
        <w:t>≥ 60</w:t>
      </w:r>
    </w:p>
    <w:p w14:paraId="0EA3A46D" w14:textId="0CE74A96" w:rsidR="003F0037" w:rsidRPr="003F0037" w:rsidRDefault="003F0037" w:rsidP="003F0037">
      <w:pPr>
        <w:pStyle w:val="Akapitzlist"/>
        <w:numPr>
          <w:ilvl w:val="0"/>
          <w:numId w:val="3"/>
        </w:numPr>
      </w:pPr>
      <w:r w:rsidRPr="003F0037">
        <w:t>Odmowa odpowiedzi</w:t>
      </w:r>
    </w:p>
    <w:p w14:paraId="20256251" w14:textId="77777777" w:rsidR="003F0037" w:rsidRDefault="003F0037" w:rsidP="003F0037"/>
    <w:p w14:paraId="6B5ADE5D" w14:textId="77777777" w:rsidR="003F0037" w:rsidRDefault="003F0037" w:rsidP="003F0037">
      <w:pPr>
        <w:pStyle w:val="Akapitzlist"/>
        <w:numPr>
          <w:ilvl w:val="0"/>
          <w:numId w:val="1"/>
        </w:numPr>
      </w:pPr>
      <w:r w:rsidRPr="003F0037">
        <w:t>METRYCZKA - MIEJSCE ZAMIESZKANIA</w:t>
      </w:r>
    </w:p>
    <w:p w14:paraId="64F9FFAD" w14:textId="25162B01" w:rsidR="003F0037" w:rsidRDefault="003F0037" w:rsidP="003F0037">
      <w:pPr>
        <w:pStyle w:val="Akapitzlist"/>
        <w:numPr>
          <w:ilvl w:val="0"/>
          <w:numId w:val="4"/>
        </w:numPr>
      </w:pPr>
      <w:r w:rsidRPr="003F0037">
        <w:t>obszar rewitalizacji</w:t>
      </w:r>
    </w:p>
    <w:p w14:paraId="61CBFEF3" w14:textId="4E5069EE" w:rsidR="003F0037" w:rsidRDefault="003F0037" w:rsidP="003F0037">
      <w:pPr>
        <w:pStyle w:val="Akapitzlist"/>
        <w:numPr>
          <w:ilvl w:val="0"/>
          <w:numId w:val="4"/>
        </w:numPr>
      </w:pPr>
      <w:r w:rsidRPr="003F0037">
        <w:t>poz</w:t>
      </w:r>
      <w:r>
        <w:t>a</w:t>
      </w:r>
      <w:r w:rsidRPr="003F0037">
        <w:t xml:space="preserve"> obszarem rewitalizacji</w:t>
      </w:r>
    </w:p>
    <w:p w14:paraId="3392456A" w14:textId="19F6BEB0" w:rsidR="003F0037" w:rsidRPr="003F0037" w:rsidRDefault="003F0037" w:rsidP="003F0037">
      <w:pPr>
        <w:pStyle w:val="Akapitzlist"/>
        <w:numPr>
          <w:ilvl w:val="0"/>
          <w:numId w:val="4"/>
        </w:numPr>
      </w:pPr>
      <w:r w:rsidRPr="003F0037">
        <w:t>odmowa odpowiedzi</w:t>
      </w:r>
    </w:p>
    <w:p w14:paraId="79404CF4" w14:textId="77777777" w:rsidR="00B747D4" w:rsidRDefault="00B747D4"/>
    <w:sectPr w:rsidR="00B7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5B9"/>
    <w:multiLevelType w:val="hybridMultilevel"/>
    <w:tmpl w:val="26A257B2"/>
    <w:lvl w:ilvl="0" w:tplc="FC0032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4720DF3"/>
    <w:multiLevelType w:val="hybridMultilevel"/>
    <w:tmpl w:val="9CCA7DAE"/>
    <w:lvl w:ilvl="0" w:tplc="705E29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0DA39BD"/>
    <w:multiLevelType w:val="hybridMultilevel"/>
    <w:tmpl w:val="78F84A7A"/>
    <w:lvl w:ilvl="0" w:tplc="E432D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2673FA"/>
    <w:multiLevelType w:val="hybridMultilevel"/>
    <w:tmpl w:val="C0062080"/>
    <w:lvl w:ilvl="0" w:tplc="8CEA51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35668872">
    <w:abstractNumId w:val="2"/>
  </w:num>
  <w:num w:numId="2" w16cid:durableId="759446608">
    <w:abstractNumId w:val="0"/>
  </w:num>
  <w:num w:numId="3" w16cid:durableId="1353261095">
    <w:abstractNumId w:val="1"/>
  </w:num>
  <w:num w:numId="4" w16cid:durableId="1374959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37"/>
    <w:rsid w:val="00051F0D"/>
    <w:rsid w:val="003F0037"/>
    <w:rsid w:val="0054493F"/>
    <w:rsid w:val="007B1B56"/>
    <w:rsid w:val="007D26B5"/>
    <w:rsid w:val="00B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2516C"/>
  <w15:chartTrackingRefBased/>
  <w15:docId w15:val="{84593845-B6A9-4BED-AB2F-035D3437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0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0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0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0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0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0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0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0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0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0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0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0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0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037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0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0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0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0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0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55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896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258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0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87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8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7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0506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0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9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036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50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0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4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35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04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7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7024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03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5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05805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1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8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8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53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2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7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54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6442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4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94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55981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8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51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3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31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50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0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40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8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57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74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7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2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16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59580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116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32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00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817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90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23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1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3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44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6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91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7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9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68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7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67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7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91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9414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8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2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73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820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37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46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5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803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7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8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3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789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9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5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1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0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92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3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0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6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505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3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3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7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43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2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7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7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2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12225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94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19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90908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4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1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1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9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173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048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73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429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1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9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94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12304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6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3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5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3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5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2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0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5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41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86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7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63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4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93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0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32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72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2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3705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7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95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6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67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10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32923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5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4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9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99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8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211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4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1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534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30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908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662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242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2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3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3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86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06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05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44124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6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0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6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20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7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9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895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7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2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1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59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6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03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3485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28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4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81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13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497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0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73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0563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8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9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724060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0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3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9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130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18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18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66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20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92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7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36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14524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06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822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72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9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761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4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384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4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8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1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1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0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2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4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43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2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953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03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5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8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5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5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90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9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0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3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8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2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5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54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84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8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3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8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786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0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145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3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538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8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3649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93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9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07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0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8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0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6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5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8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4458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8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8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28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95582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9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7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56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7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6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2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44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3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9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757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5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48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1045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72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523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08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5398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9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93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683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7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365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8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6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011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62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8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60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6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0700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6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55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47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3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4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14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98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Wołoszczuk</dc:creator>
  <cp:keywords/>
  <dc:description/>
  <cp:lastModifiedBy>Bartosz Wołoszczuk</cp:lastModifiedBy>
  <cp:revision>1</cp:revision>
  <dcterms:created xsi:type="dcterms:W3CDTF">2025-04-01T11:20:00Z</dcterms:created>
  <dcterms:modified xsi:type="dcterms:W3CDTF">2025-04-01T11:29:00Z</dcterms:modified>
</cp:coreProperties>
</file>